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7EA6" w14:textId="77777777" w:rsidR="0075282F" w:rsidRDefault="0075282F" w:rsidP="00650412">
      <w:pPr>
        <w:spacing w:after="0" w:line="240" w:lineRule="auto"/>
        <w:jc w:val="center"/>
        <w:rPr>
          <w:rFonts w:ascii="Century Gothic" w:hAnsi="Century Gothic"/>
          <w:b/>
          <w:bCs/>
          <w:sz w:val="32"/>
          <w:szCs w:val="32"/>
        </w:rPr>
      </w:pPr>
    </w:p>
    <w:p w14:paraId="030E9266" w14:textId="77777777" w:rsidR="0075282F" w:rsidRDefault="0075282F" w:rsidP="00650412">
      <w:pPr>
        <w:spacing w:after="0" w:line="240" w:lineRule="auto"/>
        <w:jc w:val="center"/>
        <w:rPr>
          <w:rFonts w:ascii="Century Gothic" w:hAnsi="Century Gothic"/>
          <w:b/>
          <w:bCs/>
          <w:sz w:val="32"/>
          <w:szCs w:val="32"/>
        </w:rPr>
      </w:pPr>
    </w:p>
    <w:p w14:paraId="14069565" w14:textId="77777777" w:rsidR="008D5120" w:rsidRDefault="008D5120" w:rsidP="00650412">
      <w:pPr>
        <w:spacing w:after="0" w:line="240" w:lineRule="auto"/>
        <w:jc w:val="center"/>
        <w:rPr>
          <w:rFonts w:ascii="Century Gothic" w:hAnsi="Century Gothic"/>
          <w:b/>
          <w:bCs/>
          <w:sz w:val="32"/>
          <w:szCs w:val="32"/>
        </w:rPr>
      </w:pPr>
    </w:p>
    <w:p w14:paraId="33B61B65" w14:textId="77777777" w:rsidR="008D5120" w:rsidRDefault="008D5120" w:rsidP="00650412">
      <w:pPr>
        <w:spacing w:after="0" w:line="240" w:lineRule="auto"/>
        <w:jc w:val="center"/>
        <w:rPr>
          <w:rFonts w:ascii="Century Gothic" w:hAnsi="Century Gothic"/>
          <w:b/>
          <w:bCs/>
          <w:sz w:val="32"/>
          <w:szCs w:val="32"/>
        </w:rPr>
      </w:pPr>
    </w:p>
    <w:p w14:paraId="4BA0FD75" w14:textId="77777777" w:rsidR="008D5120" w:rsidRDefault="008D5120" w:rsidP="00650412">
      <w:pPr>
        <w:spacing w:after="0" w:line="240" w:lineRule="auto"/>
        <w:jc w:val="center"/>
        <w:rPr>
          <w:rFonts w:ascii="Century Gothic" w:hAnsi="Century Gothic"/>
          <w:b/>
          <w:bCs/>
          <w:sz w:val="32"/>
          <w:szCs w:val="32"/>
        </w:rPr>
      </w:pPr>
    </w:p>
    <w:p w14:paraId="796EA327" w14:textId="77777777" w:rsidR="008D5120" w:rsidRDefault="008D5120" w:rsidP="00650412">
      <w:pPr>
        <w:spacing w:after="0" w:line="240" w:lineRule="auto"/>
        <w:jc w:val="center"/>
        <w:rPr>
          <w:rFonts w:ascii="Century Gothic" w:hAnsi="Century Gothic"/>
          <w:b/>
          <w:bCs/>
          <w:sz w:val="32"/>
          <w:szCs w:val="32"/>
        </w:rPr>
      </w:pPr>
    </w:p>
    <w:p w14:paraId="624C82CF" w14:textId="0C466147" w:rsidR="00650412" w:rsidRPr="0075282F" w:rsidRDefault="00650412" w:rsidP="00650412">
      <w:pPr>
        <w:spacing w:after="0" w:line="240" w:lineRule="auto"/>
        <w:jc w:val="center"/>
        <w:rPr>
          <w:rFonts w:ascii="Arial" w:hAnsi="Arial" w:cs="Arial"/>
          <w:b/>
          <w:bCs/>
          <w:sz w:val="32"/>
          <w:szCs w:val="32"/>
        </w:rPr>
      </w:pPr>
      <w:r w:rsidRPr="0075282F">
        <w:rPr>
          <w:rFonts w:ascii="Arial" w:hAnsi="Arial" w:cs="Arial"/>
          <w:b/>
          <w:bCs/>
          <w:sz w:val="32"/>
          <w:szCs w:val="32"/>
        </w:rPr>
        <w:t>PROGRAMA DE TRANSPARENCIA Y ÉTICA PÚBLICA</w:t>
      </w:r>
    </w:p>
    <w:p w14:paraId="2C431A3D" w14:textId="77777777" w:rsidR="00687692" w:rsidRDefault="00687692"/>
    <w:p w14:paraId="7478E0F1" w14:textId="77777777" w:rsidR="00650412" w:rsidRDefault="00650412" w:rsidP="00650412">
      <w:pPr>
        <w:jc w:val="center"/>
      </w:pPr>
    </w:p>
    <w:p w14:paraId="5C5A652D" w14:textId="77777777" w:rsidR="00650412" w:rsidRDefault="00650412" w:rsidP="00650412">
      <w:pPr>
        <w:jc w:val="center"/>
      </w:pPr>
    </w:p>
    <w:p w14:paraId="12E85148" w14:textId="77777777" w:rsidR="00650412" w:rsidRDefault="00650412" w:rsidP="00650412">
      <w:pPr>
        <w:jc w:val="center"/>
      </w:pPr>
    </w:p>
    <w:p w14:paraId="7582FA24" w14:textId="77777777" w:rsidR="00650412" w:rsidRDefault="00650412" w:rsidP="00650412">
      <w:pPr>
        <w:jc w:val="center"/>
      </w:pPr>
    </w:p>
    <w:p w14:paraId="3CC31FC1" w14:textId="77777777" w:rsidR="00650412" w:rsidRDefault="00650412" w:rsidP="00650412">
      <w:pPr>
        <w:jc w:val="center"/>
      </w:pPr>
    </w:p>
    <w:p w14:paraId="24A5FF83" w14:textId="77777777" w:rsidR="00650412" w:rsidRDefault="00650412" w:rsidP="00650412">
      <w:pPr>
        <w:jc w:val="center"/>
      </w:pPr>
    </w:p>
    <w:p w14:paraId="0F481A9C" w14:textId="77777777" w:rsidR="00650412" w:rsidRPr="008D5120" w:rsidRDefault="00650412" w:rsidP="00650412">
      <w:pPr>
        <w:jc w:val="center"/>
        <w:rPr>
          <w:rFonts w:ascii="Arial" w:hAnsi="Arial" w:cs="Arial"/>
          <w:b/>
          <w:bCs/>
        </w:rPr>
      </w:pPr>
      <w:r w:rsidRPr="008D5120">
        <w:rPr>
          <w:rFonts w:ascii="Arial" w:hAnsi="Arial" w:cs="Arial"/>
          <w:b/>
          <w:bCs/>
        </w:rPr>
        <w:t>VERSION PRELIMINAR</w:t>
      </w:r>
    </w:p>
    <w:p w14:paraId="43F78558" w14:textId="77777777" w:rsidR="0075282F" w:rsidRDefault="0075282F" w:rsidP="00650412">
      <w:pPr>
        <w:jc w:val="center"/>
        <w:rPr>
          <w:rFonts w:ascii="Arial" w:hAnsi="Arial" w:cs="Arial"/>
        </w:rPr>
      </w:pPr>
    </w:p>
    <w:p w14:paraId="2748BFD2" w14:textId="77777777" w:rsidR="0075282F" w:rsidRDefault="0075282F" w:rsidP="00650412">
      <w:pPr>
        <w:jc w:val="center"/>
        <w:rPr>
          <w:rFonts w:ascii="Arial" w:hAnsi="Arial" w:cs="Arial"/>
        </w:rPr>
      </w:pPr>
    </w:p>
    <w:p w14:paraId="196AA7D7" w14:textId="77777777" w:rsidR="0075282F" w:rsidRDefault="0075282F" w:rsidP="00650412">
      <w:pPr>
        <w:jc w:val="center"/>
        <w:rPr>
          <w:rFonts w:ascii="Arial" w:hAnsi="Arial" w:cs="Arial"/>
        </w:rPr>
      </w:pPr>
    </w:p>
    <w:p w14:paraId="718F5617" w14:textId="77777777" w:rsidR="0075282F" w:rsidRDefault="0075282F" w:rsidP="00650412">
      <w:pPr>
        <w:jc w:val="center"/>
        <w:rPr>
          <w:rFonts w:ascii="Arial" w:hAnsi="Arial" w:cs="Arial"/>
        </w:rPr>
      </w:pPr>
    </w:p>
    <w:p w14:paraId="5C319A3A" w14:textId="2BB59E86" w:rsidR="00650412" w:rsidRPr="008D5120" w:rsidRDefault="00650412" w:rsidP="00650412">
      <w:pPr>
        <w:jc w:val="center"/>
        <w:rPr>
          <w:rFonts w:ascii="Arial" w:hAnsi="Arial" w:cs="Arial"/>
          <w:b/>
          <w:bCs/>
        </w:rPr>
      </w:pPr>
      <w:r w:rsidRPr="008D5120">
        <w:rPr>
          <w:rFonts w:ascii="Arial" w:hAnsi="Arial" w:cs="Arial"/>
          <w:b/>
          <w:bCs/>
        </w:rPr>
        <w:t>ENERO DE 2026</w:t>
      </w:r>
    </w:p>
    <w:p w14:paraId="75F68ED0" w14:textId="77777777" w:rsidR="00650412" w:rsidRDefault="00650412" w:rsidP="00650412">
      <w:pPr>
        <w:jc w:val="center"/>
        <w:rPr>
          <w:b/>
        </w:rPr>
      </w:pPr>
    </w:p>
    <w:p w14:paraId="0ED1C969" w14:textId="77777777" w:rsidR="00650412" w:rsidRDefault="00650412" w:rsidP="00650412">
      <w:pPr>
        <w:jc w:val="center"/>
        <w:rPr>
          <w:b/>
        </w:rPr>
      </w:pPr>
    </w:p>
    <w:p w14:paraId="212880C3" w14:textId="77777777" w:rsidR="00650412" w:rsidRDefault="00650412" w:rsidP="00650412">
      <w:pPr>
        <w:jc w:val="center"/>
        <w:rPr>
          <w:b/>
        </w:rPr>
      </w:pPr>
    </w:p>
    <w:p w14:paraId="29E0747C" w14:textId="77777777" w:rsidR="00650412" w:rsidRDefault="00650412" w:rsidP="00650412">
      <w:pPr>
        <w:jc w:val="center"/>
        <w:rPr>
          <w:b/>
        </w:rPr>
      </w:pPr>
    </w:p>
    <w:p w14:paraId="22E18301" w14:textId="77777777" w:rsidR="00650412" w:rsidRDefault="00650412" w:rsidP="00650412">
      <w:pPr>
        <w:jc w:val="center"/>
        <w:rPr>
          <w:b/>
        </w:rPr>
      </w:pPr>
    </w:p>
    <w:p w14:paraId="7DC08E19" w14:textId="77777777" w:rsidR="0075282F" w:rsidRDefault="0075282F" w:rsidP="00650412">
      <w:pPr>
        <w:jc w:val="center"/>
        <w:rPr>
          <w:b/>
        </w:rPr>
      </w:pPr>
    </w:p>
    <w:p w14:paraId="73DA41F8" w14:textId="77777777" w:rsidR="00C44D6E" w:rsidRDefault="00C44D6E" w:rsidP="00391AA9">
      <w:pPr>
        <w:rPr>
          <w:b/>
        </w:rPr>
      </w:pPr>
    </w:p>
    <w:p w14:paraId="33880307" w14:textId="77777777" w:rsidR="00650412" w:rsidRDefault="00650412" w:rsidP="00391AA9">
      <w:pPr>
        <w:rPr>
          <w:b/>
        </w:rPr>
      </w:pPr>
    </w:p>
    <w:p w14:paraId="03E90208" w14:textId="77777777" w:rsidR="00650412" w:rsidRPr="00D31D81" w:rsidRDefault="00650412" w:rsidP="00650412">
      <w:pPr>
        <w:pStyle w:val="Ttulo1"/>
        <w:jc w:val="center"/>
        <w:rPr>
          <w:rFonts w:ascii="Arial" w:hAnsi="Arial" w:cs="Arial"/>
          <w:b/>
          <w:bCs/>
          <w:color w:val="auto"/>
          <w:sz w:val="28"/>
          <w:szCs w:val="28"/>
        </w:rPr>
      </w:pPr>
      <w:bookmarkStart w:id="0" w:name="_Toc219842960"/>
      <w:bookmarkStart w:id="1" w:name="_Toc219842975"/>
      <w:bookmarkStart w:id="2" w:name="_Toc219843010"/>
      <w:r w:rsidRPr="00D31D81">
        <w:rPr>
          <w:rFonts w:ascii="Arial" w:hAnsi="Arial" w:cs="Arial"/>
          <w:b/>
          <w:bCs/>
          <w:color w:val="auto"/>
          <w:sz w:val="28"/>
          <w:szCs w:val="28"/>
        </w:rPr>
        <w:t>INTRODUCCIÓN</w:t>
      </w:r>
      <w:bookmarkEnd w:id="0"/>
      <w:bookmarkEnd w:id="1"/>
      <w:bookmarkEnd w:id="2"/>
    </w:p>
    <w:p w14:paraId="1CFFADC2" w14:textId="77777777" w:rsidR="00650412" w:rsidRPr="00C44D6E" w:rsidRDefault="00650412" w:rsidP="00650412">
      <w:pPr>
        <w:rPr>
          <w:sz w:val="28"/>
          <w:szCs w:val="28"/>
        </w:rPr>
      </w:pPr>
    </w:p>
    <w:p w14:paraId="17B9BA31" w14:textId="41C6480D" w:rsidR="00650412" w:rsidRPr="00C44D6E" w:rsidRDefault="00650412" w:rsidP="00C44D6E">
      <w:pPr>
        <w:jc w:val="both"/>
        <w:rPr>
          <w:rFonts w:ascii="Arial" w:hAnsi="Arial" w:cs="Arial"/>
        </w:rPr>
      </w:pPr>
      <w:r w:rsidRPr="00C44D6E">
        <w:rPr>
          <w:rFonts w:ascii="Arial" w:hAnsi="Arial" w:cs="Arial"/>
        </w:rPr>
        <w:t>El Programa de Transparencia y Ética Pública - PTEP es el conjunto de acciones que una entidad define e implementa para promover, al interior de la organización, una cultura de la legalidad e identificar, medir, controlar y monitorear los riesgos de corrupción que se presentan en el desarrollo de su misionalidad</w:t>
      </w:r>
      <w:r w:rsidR="00C44D6E">
        <w:rPr>
          <w:rFonts w:ascii="Arial" w:hAnsi="Arial" w:cs="Arial"/>
        </w:rPr>
        <w:t>.</w:t>
      </w:r>
    </w:p>
    <w:p w14:paraId="32F3D81C" w14:textId="54BDDC2F" w:rsidR="00650412" w:rsidRPr="00C44D6E" w:rsidRDefault="0048113E" w:rsidP="00C44D6E">
      <w:pPr>
        <w:autoSpaceDE w:val="0"/>
        <w:autoSpaceDN w:val="0"/>
        <w:adjustRightInd w:val="0"/>
        <w:spacing w:after="0" w:line="240" w:lineRule="auto"/>
        <w:jc w:val="both"/>
        <w:rPr>
          <w:rFonts w:ascii="Arial" w:hAnsi="Arial" w:cs="Arial"/>
        </w:rPr>
      </w:pPr>
      <w:r w:rsidRPr="00C44D6E">
        <w:rPr>
          <w:rFonts w:ascii="Arial" w:hAnsi="Arial" w:cs="Arial"/>
        </w:rPr>
        <w:t xml:space="preserve">El Decreto 1122 de </w:t>
      </w:r>
      <w:r w:rsidR="00C44D6E" w:rsidRPr="00C44D6E">
        <w:rPr>
          <w:rFonts w:ascii="Arial" w:hAnsi="Arial" w:cs="Arial"/>
        </w:rPr>
        <w:t>2024,</w:t>
      </w:r>
      <w:r w:rsidRPr="00C44D6E">
        <w:rPr>
          <w:rFonts w:ascii="Arial" w:hAnsi="Arial" w:cs="Arial"/>
        </w:rPr>
        <w:t xml:space="preserve"> reglamenta el </w:t>
      </w:r>
      <w:r w:rsidR="000F183D" w:rsidRPr="00C44D6E">
        <w:rPr>
          <w:rFonts w:ascii="Arial" w:hAnsi="Arial" w:cs="Arial"/>
        </w:rPr>
        <w:t>artículo 73 de la Ley 1474 de</w:t>
      </w:r>
      <w:r w:rsidR="00C44D6E">
        <w:rPr>
          <w:rFonts w:ascii="Arial" w:hAnsi="Arial" w:cs="Arial"/>
        </w:rPr>
        <w:t xml:space="preserve"> </w:t>
      </w:r>
      <w:r w:rsidR="000F183D" w:rsidRPr="00C44D6E">
        <w:rPr>
          <w:rFonts w:ascii="Arial" w:hAnsi="Arial" w:cs="Arial"/>
        </w:rPr>
        <w:t>2011,</w:t>
      </w:r>
      <w:r w:rsidR="00C44D6E">
        <w:rPr>
          <w:rFonts w:ascii="Arial" w:hAnsi="Arial" w:cs="Arial"/>
        </w:rPr>
        <w:t xml:space="preserve"> </w:t>
      </w:r>
      <w:r w:rsidR="000F183D" w:rsidRPr="00C44D6E">
        <w:rPr>
          <w:rFonts w:ascii="Arial" w:hAnsi="Arial" w:cs="Arial"/>
        </w:rPr>
        <w:t xml:space="preserve">modificado por el artículo 31 de la Ley 2195 de </w:t>
      </w:r>
      <w:r w:rsidR="00C44D6E" w:rsidRPr="00C44D6E">
        <w:rPr>
          <w:rFonts w:ascii="Arial" w:hAnsi="Arial" w:cs="Arial"/>
        </w:rPr>
        <w:t>2022, el</w:t>
      </w:r>
      <w:r w:rsidRPr="00C44D6E">
        <w:rPr>
          <w:rFonts w:ascii="Arial" w:hAnsi="Arial" w:cs="Arial"/>
        </w:rPr>
        <w:t xml:space="preserve"> cual se </w:t>
      </w:r>
      <w:r w:rsidR="00C44D6E" w:rsidRPr="00C44D6E">
        <w:rPr>
          <w:rFonts w:ascii="Arial" w:hAnsi="Arial" w:cs="Arial"/>
        </w:rPr>
        <w:t>establece que</w:t>
      </w:r>
      <w:r w:rsidRPr="00C44D6E">
        <w:rPr>
          <w:rFonts w:ascii="Arial" w:hAnsi="Arial" w:cs="Arial"/>
        </w:rPr>
        <w:t xml:space="preserve"> cada entidad del orden </w:t>
      </w:r>
      <w:r w:rsidR="000F183D" w:rsidRPr="00C44D6E">
        <w:rPr>
          <w:rFonts w:ascii="Arial" w:hAnsi="Arial" w:cs="Arial"/>
        </w:rPr>
        <w:t>nacional, departamental y municipal, cualquiera que sea su régimen de</w:t>
      </w:r>
      <w:r w:rsidR="00C44D6E" w:rsidRPr="00C44D6E">
        <w:rPr>
          <w:rFonts w:ascii="Arial" w:hAnsi="Arial" w:cs="Arial"/>
        </w:rPr>
        <w:t xml:space="preserve"> </w:t>
      </w:r>
      <w:r w:rsidR="000F183D" w:rsidRPr="00C44D6E">
        <w:rPr>
          <w:rFonts w:ascii="Arial" w:hAnsi="Arial" w:cs="Arial"/>
        </w:rPr>
        <w:t>contratación, deberá implementar Programas de Transparencia y Ética Pública,</w:t>
      </w:r>
      <w:r w:rsidR="00650412" w:rsidRPr="00C44D6E">
        <w:rPr>
          <w:rFonts w:ascii="Arial" w:hAnsi="Arial" w:cs="Arial"/>
        </w:rPr>
        <w:t xml:space="preserve"> conforme con las características, estándares, requisitos y controles mínimos que establezca la Secretaría de Transparencia de la Presidencia de la República.</w:t>
      </w:r>
    </w:p>
    <w:p w14:paraId="4FB67E9E" w14:textId="77777777" w:rsidR="000F183D" w:rsidRPr="00C44D6E" w:rsidRDefault="000F183D" w:rsidP="00C44D6E">
      <w:pPr>
        <w:jc w:val="both"/>
        <w:rPr>
          <w:rFonts w:ascii="Arial" w:hAnsi="Arial" w:cs="Arial"/>
        </w:rPr>
      </w:pPr>
    </w:p>
    <w:p w14:paraId="27244213" w14:textId="77777777" w:rsidR="000F183D" w:rsidRDefault="000F183D" w:rsidP="000F183D">
      <w:pPr>
        <w:spacing w:after="0" w:line="240" w:lineRule="auto"/>
        <w:jc w:val="both"/>
        <w:rPr>
          <w:rFonts w:ascii="Arial" w:hAnsi="Arial" w:cs="Arial"/>
        </w:rPr>
      </w:pPr>
      <w:r w:rsidRPr="00C44D6E">
        <w:rPr>
          <w:rFonts w:ascii="Arial" w:hAnsi="Arial" w:cs="Arial"/>
        </w:rPr>
        <w:t xml:space="preserve">Este programa se estructura </w:t>
      </w:r>
      <w:r w:rsidR="0048113E" w:rsidRPr="00C44D6E">
        <w:rPr>
          <w:rFonts w:ascii="Arial" w:hAnsi="Arial" w:cs="Arial"/>
        </w:rPr>
        <w:t>en</w:t>
      </w:r>
      <w:r w:rsidRPr="00C44D6E">
        <w:rPr>
          <w:rFonts w:ascii="Arial" w:hAnsi="Arial" w:cs="Arial"/>
        </w:rPr>
        <w:t xml:space="preserve"> cuatro componentes principales:</w:t>
      </w:r>
    </w:p>
    <w:p w14:paraId="0A4B575A" w14:textId="77777777" w:rsidR="00C44D6E" w:rsidRPr="00C44D6E" w:rsidRDefault="00C44D6E" w:rsidP="000F183D">
      <w:pPr>
        <w:spacing w:after="0" w:line="240" w:lineRule="auto"/>
        <w:jc w:val="both"/>
        <w:rPr>
          <w:rFonts w:ascii="Arial" w:hAnsi="Arial" w:cs="Arial"/>
        </w:rPr>
      </w:pPr>
    </w:p>
    <w:p w14:paraId="3507A21A"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Administración de riesgos: Identificación y gestión de riesgos de corrupción en los procesos institucionales.</w:t>
      </w:r>
    </w:p>
    <w:p w14:paraId="00E29910"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Construcción de redes y fortalecimiento de la articulación: Fomento de la colaboración interinstitucional y con la sociedad civil para prevenir y combatir la corrupción.</w:t>
      </w:r>
    </w:p>
    <w:p w14:paraId="1016B795"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Promoción de una cultura de la legalidad y construcción de un Estado Abierto: Desarrollo de acciones que incentiven la ética y la transparencia en la gestión pública.</w:t>
      </w:r>
    </w:p>
    <w:p w14:paraId="528D8E85"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Otras iniciativas adicionales: Implementación de medidas complementarias que refuercen la integridad institucional.</w:t>
      </w:r>
    </w:p>
    <w:p w14:paraId="1BA15CEC" w14:textId="77777777" w:rsidR="000F183D" w:rsidRDefault="000F183D" w:rsidP="000F183D"/>
    <w:p w14:paraId="18768861" w14:textId="77777777" w:rsidR="0089298E" w:rsidRPr="00C44D6E" w:rsidRDefault="0089298E" w:rsidP="000F183D">
      <w:pPr>
        <w:rPr>
          <w:rFonts w:ascii="Arial" w:hAnsi="Arial" w:cs="Arial"/>
        </w:rPr>
      </w:pPr>
    </w:p>
    <w:p w14:paraId="165A9F06" w14:textId="77777777" w:rsidR="0089298E" w:rsidRPr="00C44D6E" w:rsidRDefault="0089298E" w:rsidP="00C44D6E">
      <w:pPr>
        <w:jc w:val="both"/>
        <w:rPr>
          <w:rFonts w:ascii="Arial" w:hAnsi="Arial" w:cs="Arial"/>
          <w:kern w:val="0"/>
          <w14:ligatures w14:val="none"/>
        </w:rPr>
      </w:pPr>
      <w:r w:rsidRPr="00C44D6E">
        <w:rPr>
          <w:rFonts w:ascii="Arial" w:hAnsi="Arial" w:cs="Arial"/>
        </w:rPr>
        <w:t>De esta manera, el presente documento responde al compromiso institucional con la legalidad, la eficiencia administrativa y la generación de confianza ciudadana, consolidando una gestión pública transparente, participativa y orientada a resultados.</w:t>
      </w:r>
    </w:p>
    <w:p w14:paraId="1CA2C180" w14:textId="77777777" w:rsidR="00860748" w:rsidRDefault="00860748" w:rsidP="00047E82">
      <w:bookmarkStart w:id="3" w:name="_Toc217638437"/>
    </w:p>
    <w:p w14:paraId="5522E69A" w14:textId="77777777" w:rsidR="00860748" w:rsidRPr="00D31D81" w:rsidRDefault="00860748" w:rsidP="00047E82">
      <w:pPr>
        <w:rPr>
          <w:sz w:val="28"/>
          <w:szCs w:val="28"/>
        </w:rPr>
      </w:pPr>
    </w:p>
    <w:p w14:paraId="5B9E1C93" w14:textId="1888A0CF" w:rsidR="00272E41" w:rsidRPr="00D31D81" w:rsidRDefault="00391AA9" w:rsidP="00047E82">
      <w:pPr>
        <w:rPr>
          <w:rFonts w:ascii="Arial" w:hAnsi="Arial" w:cs="Arial"/>
          <w:b/>
          <w:bCs/>
          <w:sz w:val="28"/>
          <w:szCs w:val="28"/>
        </w:rPr>
      </w:pPr>
      <w:r>
        <w:rPr>
          <w:rFonts w:ascii="Arial" w:hAnsi="Arial" w:cs="Arial"/>
          <w:b/>
          <w:bCs/>
          <w:sz w:val="28"/>
          <w:szCs w:val="28"/>
        </w:rPr>
        <w:t>1.</w:t>
      </w:r>
      <w:r w:rsidR="00047E82" w:rsidRPr="00D31D81">
        <w:rPr>
          <w:rFonts w:ascii="Arial" w:hAnsi="Arial" w:cs="Arial"/>
          <w:b/>
          <w:bCs/>
          <w:sz w:val="28"/>
          <w:szCs w:val="28"/>
        </w:rPr>
        <w:t xml:space="preserve">DECLARACION </w:t>
      </w:r>
    </w:p>
    <w:bookmarkEnd w:id="3"/>
    <w:p w14:paraId="5BBB0FA3" w14:textId="456991A4" w:rsidR="0019701F" w:rsidRPr="00391AA9" w:rsidRDefault="0019701F" w:rsidP="00C44D6E">
      <w:pPr>
        <w:pStyle w:val="NormalWeb"/>
        <w:jc w:val="both"/>
        <w:rPr>
          <w:rFonts w:ascii="Arial" w:hAnsi="Arial" w:cs="Arial"/>
        </w:rPr>
      </w:pPr>
      <w:r w:rsidRPr="00391AA9">
        <w:rPr>
          <w:rFonts w:ascii="Arial" w:hAnsi="Arial" w:cs="Arial"/>
        </w:rPr>
        <w:t xml:space="preserve">El IDRD </w:t>
      </w:r>
      <w:r w:rsidR="00C44D6E" w:rsidRPr="00391AA9">
        <w:rPr>
          <w:rFonts w:ascii="Arial" w:hAnsi="Arial" w:cs="Arial"/>
        </w:rPr>
        <w:t>se compromete</w:t>
      </w:r>
      <w:r w:rsidRPr="00391AA9">
        <w:rPr>
          <w:rFonts w:ascii="Arial" w:hAnsi="Arial" w:cs="Arial"/>
        </w:rPr>
        <w:t xml:space="preserve"> a adoptar, implementar y fortalecer de manera permanente el Programa de Transparencia y Ética Pública (PTEP), de conformidad con lo establecido en el Decreto 1122 de 2024 y su Anexo Técnico, como instrumento orientado a la promoción de la integridad, la transparencia, la prevención de la corrupción y el fortalecimiento de la confianza ciudadana.</w:t>
      </w:r>
    </w:p>
    <w:p w14:paraId="5487F50E" w14:textId="77777777" w:rsidR="00C1468B" w:rsidRPr="00C44D6E" w:rsidRDefault="00C972F2" w:rsidP="00C44D6E">
      <w:pPr>
        <w:pStyle w:val="NormalWeb"/>
        <w:jc w:val="both"/>
        <w:rPr>
          <w:rFonts w:ascii="Arial" w:hAnsi="Arial" w:cs="Arial"/>
        </w:rPr>
      </w:pPr>
      <w:r w:rsidRPr="00391AA9">
        <w:rPr>
          <w:rFonts w:ascii="Arial" w:hAnsi="Arial" w:cs="Arial"/>
        </w:rPr>
        <w:t xml:space="preserve">Por lo anterior, </w:t>
      </w:r>
      <w:r w:rsidR="00C1468B" w:rsidRPr="00391AA9">
        <w:rPr>
          <w:rFonts w:ascii="Arial" w:hAnsi="Arial" w:cs="Arial"/>
        </w:rPr>
        <w:t xml:space="preserve"> asumimos el compromiso de fomentar entre los colaboradores el trabajo articulado, orientado a la gestión de los riesgos de corrupción, la promoción de una cultura de integridad, la garantía de la transparencia y el acceso a la información pública, la confidencialidad y el debido proceso en el trámite de denuncias, la prevención y gestión de los conflictos de interés, el fortalecimiento de la participación ciudadana, y el seguimiento y la mejora continua del Programa de Transparencia y Ética Pública (PTEP), en articulación con el Modelo Integrado de Planeación y Gestión – MIPG.</w:t>
      </w:r>
    </w:p>
    <w:p w14:paraId="7ED0F44C" w14:textId="77777777" w:rsidR="0019701F" w:rsidRPr="00C44D6E" w:rsidRDefault="0019701F" w:rsidP="0019701F">
      <w:pPr>
        <w:pStyle w:val="NormalWeb"/>
        <w:rPr>
          <w:rFonts w:ascii="Arial" w:hAnsi="Arial" w:cs="Arial"/>
        </w:rPr>
      </w:pPr>
    </w:p>
    <w:p w14:paraId="3138FC20" w14:textId="77777777" w:rsidR="00047E82" w:rsidRDefault="00047E82" w:rsidP="0019701F">
      <w:pPr>
        <w:pStyle w:val="NormalWeb"/>
      </w:pPr>
    </w:p>
    <w:p w14:paraId="519F7492" w14:textId="77777777" w:rsidR="00C44D6E" w:rsidRDefault="00C44D6E" w:rsidP="0019701F">
      <w:pPr>
        <w:pStyle w:val="NormalWeb"/>
      </w:pPr>
    </w:p>
    <w:p w14:paraId="7797A26B" w14:textId="77777777" w:rsidR="00C44D6E" w:rsidRDefault="00C44D6E" w:rsidP="0019701F">
      <w:pPr>
        <w:pStyle w:val="NormalWeb"/>
      </w:pPr>
    </w:p>
    <w:p w14:paraId="79583021" w14:textId="77777777" w:rsidR="00C44D6E" w:rsidRDefault="00C44D6E" w:rsidP="0019701F">
      <w:pPr>
        <w:pStyle w:val="NormalWeb"/>
      </w:pPr>
    </w:p>
    <w:p w14:paraId="4D5AD64D" w14:textId="77777777" w:rsidR="00C44D6E" w:rsidRDefault="00C44D6E" w:rsidP="0019701F">
      <w:pPr>
        <w:pStyle w:val="NormalWeb"/>
      </w:pPr>
    </w:p>
    <w:p w14:paraId="09B0873A" w14:textId="77777777" w:rsidR="00C44D6E" w:rsidRDefault="00C44D6E" w:rsidP="0019701F">
      <w:pPr>
        <w:pStyle w:val="NormalWeb"/>
      </w:pPr>
    </w:p>
    <w:p w14:paraId="7652708B" w14:textId="77777777" w:rsidR="00391AA9" w:rsidRDefault="00391AA9" w:rsidP="0019701F">
      <w:pPr>
        <w:pStyle w:val="NormalWeb"/>
      </w:pPr>
    </w:p>
    <w:p w14:paraId="4F5F1842" w14:textId="77777777" w:rsidR="00391AA9" w:rsidRDefault="00391AA9" w:rsidP="0019701F">
      <w:pPr>
        <w:pStyle w:val="NormalWeb"/>
      </w:pPr>
    </w:p>
    <w:p w14:paraId="39D225B7" w14:textId="77777777" w:rsidR="00391AA9" w:rsidRDefault="00391AA9" w:rsidP="0019701F">
      <w:pPr>
        <w:pStyle w:val="NormalWeb"/>
      </w:pPr>
    </w:p>
    <w:p w14:paraId="48267278" w14:textId="77777777" w:rsidR="00C44D6E" w:rsidRDefault="00C44D6E" w:rsidP="0019701F">
      <w:pPr>
        <w:pStyle w:val="NormalWeb"/>
      </w:pPr>
    </w:p>
    <w:p w14:paraId="20146DD1" w14:textId="77777777" w:rsidR="00C44D6E" w:rsidRDefault="00C44D6E" w:rsidP="0019701F">
      <w:pPr>
        <w:pStyle w:val="NormalWeb"/>
      </w:pPr>
    </w:p>
    <w:p w14:paraId="1C6E6F2B" w14:textId="77777777" w:rsidR="00C44D6E" w:rsidRDefault="00C44D6E" w:rsidP="0019701F">
      <w:pPr>
        <w:pStyle w:val="NormalWeb"/>
      </w:pPr>
    </w:p>
    <w:p w14:paraId="54AACB77" w14:textId="77777777" w:rsidR="00C44D6E" w:rsidRDefault="00C44D6E" w:rsidP="0019701F">
      <w:pPr>
        <w:pStyle w:val="NormalWeb"/>
      </w:pPr>
    </w:p>
    <w:p w14:paraId="47AA981D" w14:textId="7C16CFFA" w:rsidR="008B1EF7" w:rsidRPr="00D31D81" w:rsidRDefault="00391AA9" w:rsidP="0019701F">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2.</w:t>
      </w:r>
      <w:r w:rsidR="00047E82" w:rsidRPr="00D31D81">
        <w:rPr>
          <w:rFonts w:ascii="Arial" w:eastAsiaTheme="minorHAnsi" w:hAnsi="Arial" w:cs="Arial"/>
          <w:b/>
          <w:bCs/>
          <w:kern w:val="2"/>
          <w:sz w:val="28"/>
          <w:szCs w:val="28"/>
          <w:lang w:eastAsia="en-US"/>
          <w14:ligatures w14:val="standardContextual"/>
        </w:rPr>
        <w:t xml:space="preserve">OBJETIVOS </w:t>
      </w:r>
    </w:p>
    <w:p w14:paraId="769A6D12" w14:textId="77777777" w:rsidR="008B1EF7" w:rsidRPr="0075282F" w:rsidRDefault="008B1EF7" w:rsidP="0019701F">
      <w:pPr>
        <w:pStyle w:val="NormalWeb"/>
        <w:rPr>
          <w:rFonts w:ascii="Arial" w:hAnsi="Arial" w:cs="Arial"/>
          <w:b/>
          <w:bCs/>
        </w:rPr>
      </w:pPr>
      <w:r w:rsidRPr="0075282F">
        <w:rPr>
          <w:rFonts w:ascii="Arial" w:hAnsi="Arial" w:cs="Arial"/>
          <w:b/>
          <w:bCs/>
        </w:rPr>
        <w:t>Objetivo general</w:t>
      </w:r>
    </w:p>
    <w:p w14:paraId="1D5731E5" w14:textId="77777777" w:rsidR="00691B89" w:rsidRPr="00C44D6E" w:rsidRDefault="00AB3451" w:rsidP="00C44D6E">
      <w:pPr>
        <w:spacing w:before="120" w:after="120" w:line="240" w:lineRule="auto"/>
        <w:jc w:val="both"/>
        <w:rPr>
          <w:rFonts w:ascii="Arial" w:eastAsia="Calibri" w:hAnsi="Arial" w:cs="Arial"/>
          <w:color w:val="000000"/>
          <w:kern w:val="0"/>
          <w14:ligatures w14:val="none"/>
        </w:rPr>
      </w:pPr>
      <w:r w:rsidRPr="00C44D6E">
        <w:rPr>
          <w:rFonts w:ascii="Arial" w:hAnsi="Arial" w:cs="Arial"/>
        </w:rPr>
        <w:t>Establecer y fortalecer la</w:t>
      </w:r>
      <w:r w:rsidRPr="00C44D6E">
        <w:rPr>
          <w:rFonts w:ascii="Arial" w:hAnsi="Arial" w:cs="Arial"/>
          <w:b/>
          <w:bCs/>
        </w:rPr>
        <w:t xml:space="preserve"> </w:t>
      </w:r>
      <w:r w:rsidRPr="00C44D6E">
        <w:rPr>
          <w:rStyle w:val="Textoennegrita"/>
          <w:rFonts w:ascii="Arial" w:hAnsi="Arial" w:cs="Arial"/>
          <w:b w:val="0"/>
          <w:bCs w:val="0"/>
        </w:rPr>
        <w:t>estrategia institucional de Transparencia y Ética Pública</w:t>
      </w:r>
      <w:r w:rsidRPr="00C44D6E">
        <w:rPr>
          <w:rFonts w:ascii="Arial" w:hAnsi="Arial" w:cs="Arial"/>
          <w:b/>
          <w:bCs/>
        </w:rPr>
        <w:t xml:space="preserve">, </w:t>
      </w:r>
      <w:r w:rsidRPr="00C44D6E">
        <w:rPr>
          <w:rFonts w:ascii="Arial" w:hAnsi="Arial" w:cs="Arial"/>
        </w:rPr>
        <w:t>mediante la</w:t>
      </w:r>
      <w:r w:rsidRPr="00C44D6E">
        <w:rPr>
          <w:rFonts w:ascii="Arial" w:hAnsi="Arial" w:cs="Arial"/>
          <w:b/>
          <w:bCs/>
        </w:rPr>
        <w:t xml:space="preserve"> </w:t>
      </w:r>
      <w:r w:rsidRPr="00C44D6E">
        <w:rPr>
          <w:rStyle w:val="Textoennegrita"/>
          <w:rFonts w:ascii="Arial" w:hAnsi="Arial" w:cs="Arial"/>
          <w:b w:val="0"/>
          <w:bCs w:val="0"/>
        </w:rPr>
        <w:t>integración de acciones orientadas a la gestión de los riesgos de corrupción</w:t>
      </w:r>
      <w:r w:rsidRPr="00C44D6E">
        <w:rPr>
          <w:rFonts w:ascii="Arial" w:hAnsi="Arial" w:cs="Arial"/>
          <w:b/>
          <w:bCs/>
        </w:rPr>
        <w:t xml:space="preserve">, </w:t>
      </w:r>
      <w:r w:rsidRPr="00C44D6E">
        <w:rPr>
          <w:rFonts w:ascii="Arial" w:hAnsi="Arial" w:cs="Arial"/>
        </w:rPr>
        <w:t>la</w:t>
      </w:r>
      <w:r w:rsidRPr="00C44D6E">
        <w:rPr>
          <w:rFonts w:ascii="Arial" w:hAnsi="Arial" w:cs="Arial"/>
          <w:b/>
          <w:bCs/>
        </w:rPr>
        <w:t xml:space="preserve"> </w:t>
      </w:r>
      <w:r w:rsidRPr="00C44D6E">
        <w:rPr>
          <w:rStyle w:val="Textoennegrita"/>
          <w:rFonts w:ascii="Arial" w:hAnsi="Arial" w:cs="Arial"/>
          <w:b w:val="0"/>
          <w:bCs w:val="0"/>
        </w:rPr>
        <w:t>articulación con redes interinstitucionales</w:t>
      </w:r>
      <w:r w:rsidRPr="00C44D6E">
        <w:rPr>
          <w:rFonts w:ascii="Arial" w:hAnsi="Arial" w:cs="Arial"/>
          <w:b/>
          <w:bCs/>
        </w:rPr>
        <w:t xml:space="preserve">, </w:t>
      </w:r>
      <w:r w:rsidRPr="00C44D6E">
        <w:rPr>
          <w:rFonts w:ascii="Arial" w:hAnsi="Arial" w:cs="Arial"/>
        </w:rPr>
        <w:t xml:space="preserve">el </w:t>
      </w:r>
      <w:r w:rsidRPr="00C44D6E">
        <w:rPr>
          <w:rStyle w:val="Textoennegrita"/>
          <w:rFonts w:ascii="Arial" w:hAnsi="Arial" w:cs="Arial"/>
          <w:b w:val="0"/>
          <w:bCs w:val="0"/>
        </w:rPr>
        <w:t>fortalecimiento de los canales de denuncia</w:t>
      </w:r>
      <w:r w:rsidRPr="00C44D6E">
        <w:rPr>
          <w:rFonts w:ascii="Arial" w:hAnsi="Arial" w:cs="Arial"/>
          <w:b/>
          <w:bCs/>
        </w:rPr>
        <w:t xml:space="preserve">, </w:t>
      </w:r>
      <w:r w:rsidRPr="00C44D6E">
        <w:rPr>
          <w:rFonts w:ascii="Arial" w:hAnsi="Arial" w:cs="Arial"/>
        </w:rPr>
        <w:t>la</w:t>
      </w:r>
      <w:r w:rsidRPr="00C44D6E">
        <w:rPr>
          <w:rFonts w:ascii="Arial" w:hAnsi="Arial" w:cs="Arial"/>
          <w:b/>
          <w:bCs/>
        </w:rPr>
        <w:t xml:space="preserve"> </w:t>
      </w:r>
      <w:r w:rsidRPr="00C44D6E">
        <w:rPr>
          <w:rStyle w:val="Textoennegrita"/>
          <w:rFonts w:ascii="Arial" w:hAnsi="Arial" w:cs="Arial"/>
          <w:b w:val="0"/>
          <w:bCs w:val="0"/>
        </w:rPr>
        <w:t>participación ciudadana</w:t>
      </w:r>
      <w:r w:rsidRPr="00C44D6E">
        <w:rPr>
          <w:rFonts w:ascii="Arial" w:hAnsi="Arial" w:cs="Arial"/>
          <w:b/>
          <w:bCs/>
        </w:rPr>
        <w:t xml:space="preserve">, </w:t>
      </w:r>
      <w:r w:rsidRPr="00C44D6E">
        <w:rPr>
          <w:rFonts w:ascii="Arial" w:hAnsi="Arial" w:cs="Arial"/>
        </w:rPr>
        <w:t xml:space="preserve">la </w:t>
      </w:r>
      <w:r w:rsidRPr="00C44D6E">
        <w:rPr>
          <w:rStyle w:val="Textoennegrita"/>
          <w:rFonts w:ascii="Arial" w:hAnsi="Arial" w:cs="Arial"/>
          <w:b w:val="0"/>
          <w:bCs w:val="0"/>
        </w:rPr>
        <w:t>rendición de cuentas</w:t>
      </w:r>
      <w:r w:rsidRPr="00C44D6E">
        <w:rPr>
          <w:rFonts w:ascii="Arial" w:hAnsi="Arial" w:cs="Arial"/>
          <w:b/>
          <w:bCs/>
        </w:rPr>
        <w:t xml:space="preserve">, </w:t>
      </w:r>
      <w:r w:rsidRPr="00C44D6E">
        <w:rPr>
          <w:rFonts w:ascii="Arial" w:hAnsi="Arial" w:cs="Arial"/>
        </w:rPr>
        <w:t>y la</w:t>
      </w:r>
      <w:r w:rsidRPr="00C44D6E">
        <w:rPr>
          <w:rFonts w:ascii="Arial" w:hAnsi="Arial" w:cs="Arial"/>
          <w:b/>
          <w:bCs/>
        </w:rPr>
        <w:t xml:space="preserve"> </w:t>
      </w:r>
      <w:r w:rsidRPr="00C44D6E">
        <w:rPr>
          <w:rStyle w:val="Textoennegrita"/>
          <w:rFonts w:ascii="Arial" w:hAnsi="Arial" w:cs="Arial"/>
          <w:b w:val="0"/>
          <w:bCs w:val="0"/>
        </w:rPr>
        <w:t>mejora continua del acceso a la información pública y de los servicios al ciudadano</w:t>
      </w:r>
      <w:r w:rsidRPr="00C44D6E">
        <w:rPr>
          <w:rFonts w:ascii="Arial" w:hAnsi="Arial" w:cs="Arial"/>
          <w:b/>
          <w:bCs/>
        </w:rPr>
        <w:t xml:space="preserve">, </w:t>
      </w:r>
      <w:r w:rsidRPr="00C44D6E">
        <w:rPr>
          <w:rFonts w:ascii="Arial" w:hAnsi="Arial" w:cs="Arial"/>
        </w:rPr>
        <w:t>con el fin de</w:t>
      </w:r>
      <w:r w:rsidRPr="00C44D6E">
        <w:rPr>
          <w:rFonts w:ascii="Arial" w:hAnsi="Arial" w:cs="Arial"/>
          <w:b/>
          <w:bCs/>
        </w:rPr>
        <w:t xml:space="preserve"> </w:t>
      </w:r>
      <w:r w:rsidRPr="00C44D6E">
        <w:rPr>
          <w:rStyle w:val="Textoennegrita"/>
          <w:rFonts w:ascii="Arial" w:hAnsi="Arial" w:cs="Arial"/>
          <w:b w:val="0"/>
          <w:bCs w:val="0"/>
        </w:rPr>
        <w:t>prevenir posibles actos de corrupción</w:t>
      </w:r>
      <w:r w:rsidRPr="00C44D6E">
        <w:rPr>
          <w:rFonts w:ascii="Arial" w:hAnsi="Arial" w:cs="Arial"/>
          <w:b/>
          <w:bCs/>
        </w:rPr>
        <w:t xml:space="preserve"> </w:t>
      </w:r>
      <w:r w:rsidRPr="00C44D6E">
        <w:rPr>
          <w:rFonts w:ascii="Arial" w:hAnsi="Arial" w:cs="Arial"/>
        </w:rPr>
        <w:t>y</w:t>
      </w:r>
      <w:r w:rsidRPr="00C44D6E">
        <w:rPr>
          <w:rFonts w:ascii="Arial" w:hAnsi="Arial" w:cs="Arial"/>
          <w:b/>
          <w:bCs/>
        </w:rPr>
        <w:t xml:space="preserve"> </w:t>
      </w:r>
      <w:r w:rsidRPr="00C44D6E">
        <w:rPr>
          <w:rStyle w:val="Textoennegrita"/>
          <w:rFonts w:ascii="Arial" w:hAnsi="Arial" w:cs="Arial"/>
          <w:b w:val="0"/>
          <w:bCs w:val="0"/>
        </w:rPr>
        <w:t>consolidar una cultura de integridad</w:t>
      </w:r>
      <w:r w:rsidRPr="00C44D6E">
        <w:rPr>
          <w:rFonts w:ascii="Arial" w:hAnsi="Arial" w:cs="Arial"/>
          <w:b/>
          <w:bCs/>
        </w:rPr>
        <w:t xml:space="preserve"> </w:t>
      </w:r>
      <w:r w:rsidRPr="00C44D6E">
        <w:rPr>
          <w:rFonts w:ascii="Arial" w:hAnsi="Arial" w:cs="Arial"/>
        </w:rPr>
        <w:t>en la entidad.</w:t>
      </w:r>
    </w:p>
    <w:p w14:paraId="3521D677" w14:textId="77777777" w:rsidR="00691B89" w:rsidRPr="00C44D6E" w:rsidRDefault="00691B89" w:rsidP="00C44D6E">
      <w:pPr>
        <w:spacing w:before="120" w:after="120" w:line="240" w:lineRule="auto"/>
        <w:jc w:val="both"/>
        <w:rPr>
          <w:rFonts w:ascii="Arial" w:eastAsia="Calibri" w:hAnsi="Arial" w:cs="Arial"/>
          <w:color w:val="000000"/>
          <w:kern w:val="0"/>
          <w14:ligatures w14:val="none"/>
        </w:rPr>
      </w:pPr>
    </w:p>
    <w:p w14:paraId="5764FFCA" w14:textId="77777777" w:rsidR="008B1EF7" w:rsidRPr="0075282F" w:rsidRDefault="008B1EF7" w:rsidP="0019701F">
      <w:pPr>
        <w:pStyle w:val="NormalWeb"/>
        <w:rPr>
          <w:rFonts w:ascii="Arial" w:hAnsi="Arial" w:cs="Arial"/>
          <w:b/>
          <w:bCs/>
        </w:rPr>
      </w:pPr>
      <w:r w:rsidRPr="0075282F">
        <w:rPr>
          <w:rFonts w:ascii="Arial" w:hAnsi="Arial" w:cs="Arial"/>
          <w:b/>
          <w:bCs/>
        </w:rPr>
        <w:t xml:space="preserve">Objetivos específicos </w:t>
      </w:r>
    </w:p>
    <w:p w14:paraId="06470812" w14:textId="78E85439" w:rsidR="00C44D6E" w:rsidRPr="002479C8" w:rsidRDefault="002B48DE" w:rsidP="00C44D6E">
      <w:pPr>
        <w:pStyle w:val="NormalWeb"/>
        <w:numPr>
          <w:ilvl w:val="0"/>
          <w:numId w:val="4"/>
        </w:numPr>
        <w:jc w:val="both"/>
        <w:rPr>
          <w:rFonts w:ascii="Arial" w:hAnsi="Arial" w:cs="Arial"/>
          <w:b/>
          <w:bCs/>
        </w:rPr>
      </w:pPr>
      <w:r w:rsidRPr="002479C8">
        <w:rPr>
          <w:rStyle w:val="Textoennegrita"/>
          <w:rFonts w:ascii="Arial" w:hAnsi="Arial" w:cs="Arial"/>
          <w:b w:val="0"/>
          <w:bCs w:val="0"/>
        </w:rPr>
        <w:t>Gestionar de manera integral los riesgos de integridad pública</w:t>
      </w:r>
      <w:r w:rsidRPr="002479C8">
        <w:rPr>
          <w:rFonts w:ascii="Arial" w:hAnsi="Arial" w:cs="Arial"/>
          <w:b/>
          <w:bCs/>
        </w:rPr>
        <w:t xml:space="preserve">, </w:t>
      </w:r>
      <w:r w:rsidRPr="002479C8">
        <w:rPr>
          <w:rFonts w:ascii="Arial" w:hAnsi="Arial" w:cs="Arial"/>
        </w:rPr>
        <w:t>incluidos los</w:t>
      </w:r>
      <w:r w:rsidRPr="002479C8">
        <w:rPr>
          <w:rFonts w:ascii="Arial" w:hAnsi="Arial" w:cs="Arial"/>
          <w:b/>
          <w:bCs/>
        </w:rPr>
        <w:t xml:space="preserve"> </w:t>
      </w:r>
      <w:r w:rsidRPr="002479C8">
        <w:rPr>
          <w:rStyle w:val="Textoennegrita"/>
          <w:rFonts w:ascii="Arial" w:hAnsi="Arial" w:cs="Arial"/>
          <w:b w:val="0"/>
          <w:bCs w:val="0"/>
        </w:rPr>
        <w:t>conflictos de interés, el soborno, la corrupción y el fraude</w:t>
      </w:r>
      <w:r w:rsidRPr="002479C8">
        <w:rPr>
          <w:rFonts w:ascii="Arial" w:hAnsi="Arial" w:cs="Arial"/>
          <w:b/>
          <w:bCs/>
        </w:rPr>
        <w:t xml:space="preserve">, </w:t>
      </w:r>
      <w:r w:rsidRPr="002479C8">
        <w:rPr>
          <w:rFonts w:ascii="Arial" w:hAnsi="Arial" w:cs="Arial"/>
        </w:rPr>
        <w:t>así como los</w:t>
      </w:r>
      <w:r w:rsidRPr="002479C8">
        <w:rPr>
          <w:rFonts w:ascii="Arial" w:hAnsi="Arial" w:cs="Arial"/>
          <w:b/>
          <w:bCs/>
        </w:rPr>
        <w:t xml:space="preserve"> </w:t>
      </w:r>
      <w:r w:rsidRPr="002479C8">
        <w:rPr>
          <w:rStyle w:val="Textoennegrita"/>
          <w:rFonts w:ascii="Arial" w:hAnsi="Arial" w:cs="Arial"/>
          <w:b w:val="0"/>
          <w:bCs w:val="0"/>
        </w:rPr>
        <w:t>riesgos de LAFT/FP</w:t>
      </w:r>
      <w:r w:rsidRPr="002479C8">
        <w:rPr>
          <w:rFonts w:ascii="Arial" w:hAnsi="Arial" w:cs="Arial"/>
          <w:b/>
          <w:bCs/>
        </w:rPr>
        <w:t xml:space="preserve">, </w:t>
      </w:r>
      <w:r w:rsidRPr="002479C8">
        <w:rPr>
          <w:rFonts w:ascii="Arial" w:hAnsi="Arial" w:cs="Arial"/>
        </w:rPr>
        <w:t>en los procesos (según aplique</w:t>
      </w:r>
      <w:r w:rsidR="00C44D6E" w:rsidRPr="002479C8">
        <w:rPr>
          <w:rFonts w:ascii="Arial" w:hAnsi="Arial" w:cs="Arial"/>
        </w:rPr>
        <w:t>);</w:t>
      </w:r>
      <w:r w:rsidR="00C44D6E" w:rsidRPr="002479C8">
        <w:rPr>
          <w:rFonts w:ascii="Arial" w:hAnsi="Arial" w:cs="Arial"/>
          <w:b/>
          <w:bCs/>
        </w:rPr>
        <w:t xml:space="preserve"> </w:t>
      </w:r>
      <w:r w:rsidR="00C44D6E" w:rsidRPr="002479C8">
        <w:rPr>
          <w:rFonts w:ascii="Arial" w:hAnsi="Arial" w:cs="Arial"/>
        </w:rPr>
        <w:t>mediante</w:t>
      </w:r>
      <w:r w:rsidRPr="002479C8">
        <w:rPr>
          <w:rFonts w:ascii="Arial" w:hAnsi="Arial" w:cs="Arial"/>
        </w:rPr>
        <w:t xml:space="preserve"> su</w:t>
      </w:r>
      <w:r w:rsidRPr="002479C8">
        <w:rPr>
          <w:rFonts w:ascii="Arial" w:hAnsi="Arial" w:cs="Arial"/>
          <w:b/>
          <w:bCs/>
        </w:rPr>
        <w:t xml:space="preserve"> </w:t>
      </w:r>
      <w:r w:rsidRPr="002479C8">
        <w:rPr>
          <w:rStyle w:val="Textoennegrita"/>
          <w:rFonts w:ascii="Arial" w:hAnsi="Arial" w:cs="Arial"/>
          <w:b w:val="0"/>
          <w:bCs w:val="0"/>
        </w:rPr>
        <w:t>identificación, análisis, valoración, tratamiento y seguimiento</w:t>
      </w:r>
      <w:r w:rsidRPr="002479C8">
        <w:rPr>
          <w:rFonts w:ascii="Arial" w:hAnsi="Arial" w:cs="Arial"/>
          <w:b/>
          <w:bCs/>
        </w:rPr>
        <w:t xml:space="preserve">, </w:t>
      </w:r>
      <w:r w:rsidRPr="002479C8">
        <w:rPr>
          <w:rFonts w:ascii="Arial" w:hAnsi="Arial" w:cs="Arial"/>
        </w:rPr>
        <w:t>con el fin de</w:t>
      </w:r>
      <w:r w:rsidRPr="002479C8">
        <w:rPr>
          <w:rFonts w:ascii="Arial" w:hAnsi="Arial" w:cs="Arial"/>
          <w:b/>
          <w:bCs/>
        </w:rPr>
        <w:t xml:space="preserve"> </w:t>
      </w:r>
      <w:r w:rsidRPr="002479C8">
        <w:rPr>
          <w:rStyle w:val="Textoennegrita"/>
          <w:rFonts w:ascii="Arial" w:hAnsi="Arial" w:cs="Arial"/>
          <w:b w:val="0"/>
          <w:bCs w:val="0"/>
        </w:rPr>
        <w:t>prevenir su materialización y mitigar sus impactos</w:t>
      </w:r>
      <w:r w:rsidRPr="002479C8">
        <w:rPr>
          <w:rFonts w:ascii="Arial" w:hAnsi="Arial" w:cs="Arial"/>
          <w:b/>
          <w:bCs/>
        </w:rPr>
        <w:t>.</w:t>
      </w:r>
    </w:p>
    <w:p w14:paraId="4487E74F" w14:textId="77777777" w:rsidR="00C44D6E" w:rsidRPr="002479C8" w:rsidRDefault="002B48DE" w:rsidP="002B48DE">
      <w:pPr>
        <w:pStyle w:val="NormalWeb"/>
        <w:numPr>
          <w:ilvl w:val="0"/>
          <w:numId w:val="4"/>
        </w:numPr>
        <w:rPr>
          <w:rFonts w:ascii="Arial" w:hAnsi="Arial" w:cs="Arial"/>
        </w:rPr>
      </w:pPr>
      <w:r w:rsidRPr="002479C8">
        <w:rPr>
          <w:rFonts w:ascii="Arial" w:hAnsi="Arial" w:cs="Arial"/>
        </w:rPr>
        <w:t>Fortalecer los canales de denuncia institucionales, asegurando la confidencialidad, el debido proceso y el seguimiento oportuno de las denuncias por presuntos actos de corrupción.</w:t>
      </w:r>
    </w:p>
    <w:p w14:paraId="6B5BD435" w14:textId="77777777" w:rsidR="0075282F" w:rsidRDefault="002B48DE" w:rsidP="0075282F">
      <w:pPr>
        <w:pStyle w:val="NormalWeb"/>
        <w:numPr>
          <w:ilvl w:val="0"/>
          <w:numId w:val="4"/>
        </w:numPr>
        <w:jc w:val="both"/>
        <w:rPr>
          <w:rFonts w:ascii="Arial" w:hAnsi="Arial" w:cs="Arial"/>
        </w:rPr>
      </w:pPr>
      <w:r w:rsidRPr="002479C8">
        <w:rPr>
          <w:rStyle w:val="Textoennegrita"/>
          <w:rFonts w:ascii="Arial" w:hAnsi="Arial" w:cs="Arial"/>
          <w:b w:val="0"/>
          <w:bCs w:val="0"/>
        </w:rPr>
        <w:t>Implementar y fortalecer los procesos de debida diligencia</w:t>
      </w:r>
      <w:r w:rsidRPr="002479C8">
        <w:rPr>
          <w:rFonts w:ascii="Arial" w:hAnsi="Arial" w:cs="Arial"/>
        </w:rPr>
        <w:t>, en la vinculación, contratación y relacionamiento con servidores, contratistas, proveedores y terceros, con el fin de</w:t>
      </w:r>
      <w:r w:rsidRPr="002479C8">
        <w:rPr>
          <w:rFonts w:ascii="Arial" w:hAnsi="Arial" w:cs="Arial"/>
          <w:b/>
          <w:bCs/>
        </w:rPr>
        <w:t xml:space="preserve"> </w:t>
      </w:r>
      <w:r w:rsidRPr="002479C8">
        <w:rPr>
          <w:rStyle w:val="Textoennegrita"/>
          <w:rFonts w:ascii="Arial" w:hAnsi="Arial" w:cs="Arial"/>
          <w:b w:val="0"/>
          <w:bCs w:val="0"/>
        </w:rPr>
        <w:t>prevenir afectaciones a la transparencia y a la gestión pública</w:t>
      </w:r>
      <w:r w:rsidRPr="002479C8">
        <w:rPr>
          <w:rFonts w:ascii="Arial" w:hAnsi="Arial" w:cs="Arial"/>
          <w:b/>
          <w:bCs/>
        </w:rPr>
        <w:t>.</w:t>
      </w:r>
    </w:p>
    <w:p w14:paraId="29E61D0E" w14:textId="77777777" w:rsidR="0075282F" w:rsidRDefault="004C7088" w:rsidP="0075282F">
      <w:pPr>
        <w:pStyle w:val="NormalWeb"/>
        <w:numPr>
          <w:ilvl w:val="0"/>
          <w:numId w:val="4"/>
        </w:numPr>
        <w:jc w:val="both"/>
        <w:rPr>
          <w:rFonts w:ascii="Arial" w:hAnsi="Arial" w:cs="Arial"/>
        </w:rPr>
      </w:pPr>
      <w:r w:rsidRPr="0075282F">
        <w:rPr>
          <w:rFonts w:ascii="Arial" w:hAnsi="Arial" w:cs="Arial"/>
        </w:rPr>
        <w:t>Fortalecer la articulación con redes interinstitucionales para promover acciones conjuntas en transparencia e integridad pública.</w:t>
      </w:r>
    </w:p>
    <w:p w14:paraId="59AB88F2" w14:textId="2EEBDF66" w:rsidR="004C7088" w:rsidRPr="0075282F" w:rsidRDefault="004C7088" w:rsidP="0075282F">
      <w:pPr>
        <w:pStyle w:val="NormalWeb"/>
        <w:numPr>
          <w:ilvl w:val="0"/>
          <w:numId w:val="4"/>
        </w:numPr>
        <w:jc w:val="both"/>
        <w:rPr>
          <w:rFonts w:ascii="Arial" w:hAnsi="Arial" w:cs="Arial"/>
        </w:rPr>
      </w:pPr>
      <w:r w:rsidRPr="0075282F">
        <w:rPr>
          <w:rFonts w:ascii="Arial" w:hAnsi="Arial" w:cs="Arial"/>
        </w:rPr>
        <w:t>Fortalecer el Modelo de Estado Abierto mediante acciones de transparencia, participación y colaboración que promuevan la integridad y la rendición de cuentas.</w:t>
      </w:r>
    </w:p>
    <w:p w14:paraId="24B18E72" w14:textId="77777777" w:rsidR="00530746" w:rsidRDefault="00530746" w:rsidP="00530746">
      <w:pPr>
        <w:pStyle w:val="NormalWeb"/>
      </w:pPr>
    </w:p>
    <w:p w14:paraId="4AB27FC8" w14:textId="2FA5FB7B" w:rsidR="00B82EDD" w:rsidRPr="00D31D81" w:rsidRDefault="00391AA9" w:rsidP="004C7088">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3.</w:t>
      </w:r>
      <w:r w:rsidR="004C7088" w:rsidRPr="00D31D81">
        <w:rPr>
          <w:rFonts w:ascii="Arial" w:eastAsiaTheme="minorHAnsi" w:hAnsi="Arial" w:cs="Arial"/>
          <w:b/>
          <w:bCs/>
          <w:kern w:val="2"/>
          <w:sz w:val="28"/>
          <w:szCs w:val="28"/>
          <w:lang w:eastAsia="en-US"/>
          <w14:ligatures w14:val="standardContextual"/>
        </w:rPr>
        <w:t xml:space="preserve">ALCANCE </w:t>
      </w:r>
    </w:p>
    <w:p w14:paraId="3CDD09BA" w14:textId="76D66ED0" w:rsidR="0087000E" w:rsidRPr="002479C8" w:rsidRDefault="0087000E" w:rsidP="002479C8">
      <w:pPr>
        <w:jc w:val="both"/>
        <w:rPr>
          <w:rFonts w:cs="Arial"/>
          <w:b/>
          <w:bCs/>
        </w:rPr>
      </w:pPr>
      <w:r w:rsidRPr="002479C8">
        <w:rPr>
          <w:rFonts w:ascii="Arial" w:hAnsi="Arial" w:cs="Arial"/>
        </w:rPr>
        <w:t xml:space="preserve">El </w:t>
      </w:r>
      <w:r w:rsidRPr="002479C8">
        <w:rPr>
          <w:rStyle w:val="Textoennegrita"/>
          <w:rFonts w:ascii="Arial" w:hAnsi="Arial" w:cs="Arial"/>
          <w:b w:val="0"/>
          <w:bCs w:val="0"/>
        </w:rPr>
        <w:t>Programa de Transparencia y Ética Pública (PTEP)</w:t>
      </w:r>
      <w:r w:rsidRPr="002479C8">
        <w:rPr>
          <w:rFonts w:ascii="Arial" w:hAnsi="Arial" w:cs="Arial"/>
        </w:rPr>
        <w:t xml:space="preserve"> </w:t>
      </w:r>
      <w:r w:rsidR="00D93460" w:rsidRPr="002479C8">
        <w:rPr>
          <w:rFonts w:ascii="Arial" w:hAnsi="Arial" w:cs="Arial"/>
        </w:rPr>
        <w:t xml:space="preserve">es transversal a la Entidad </w:t>
      </w:r>
      <w:r w:rsidRPr="002479C8">
        <w:rPr>
          <w:rFonts w:ascii="Arial" w:hAnsi="Arial" w:cs="Arial"/>
        </w:rPr>
        <w:t xml:space="preserve">aplica a </w:t>
      </w:r>
      <w:r w:rsidRPr="002479C8">
        <w:rPr>
          <w:rStyle w:val="Textoennegrita"/>
          <w:rFonts w:ascii="Arial" w:hAnsi="Arial" w:cs="Arial"/>
          <w:b w:val="0"/>
          <w:bCs w:val="0"/>
        </w:rPr>
        <w:t>todos los procesos, dependencias</w:t>
      </w:r>
      <w:r w:rsidRPr="002479C8">
        <w:rPr>
          <w:rStyle w:val="Textoennegrita"/>
          <w:rFonts w:ascii="Arial" w:hAnsi="Arial" w:cs="Arial"/>
        </w:rPr>
        <w:t xml:space="preserve">, </w:t>
      </w:r>
      <w:r w:rsidR="00D93460" w:rsidRPr="002479C8">
        <w:rPr>
          <w:rStyle w:val="Textoennegrita"/>
          <w:rFonts w:ascii="Arial" w:hAnsi="Arial" w:cs="Arial"/>
          <w:b w:val="0"/>
          <w:bCs w:val="0"/>
        </w:rPr>
        <w:t xml:space="preserve">áreas, funcionarios, contratistas que tienen </w:t>
      </w:r>
      <w:r w:rsidR="002479C8" w:rsidRPr="002479C8">
        <w:rPr>
          <w:rStyle w:val="Textoennegrita"/>
          <w:rFonts w:ascii="Arial" w:hAnsi="Arial" w:cs="Arial"/>
          <w:b w:val="0"/>
          <w:bCs w:val="0"/>
        </w:rPr>
        <w:t>responsabilidad sobre</w:t>
      </w:r>
      <w:r w:rsidR="00D93460" w:rsidRPr="002479C8">
        <w:rPr>
          <w:rStyle w:val="Textoennegrita"/>
          <w:rFonts w:ascii="Arial" w:hAnsi="Arial" w:cs="Arial"/>
          <w:b w:val="0"/>
          <w:bCs w:val="0"/>
        </w:rPr>
        <w:t xml:space="preserve"> las actividades formuladas</w:t>
      </w:r>
      <w:r w:rsidR="002479C8">
        <w:rPr>
          <w:rStyle w:val="Textoennegrita"/>
          <w:b w:val="0"/>
          <w:bCs w:val="0"/>
        </w:rPr>
        <w:t>.</w:t>
      </w:r>
      <w:r w:rsidR="00D93460" w:rsidRPr="002479C8">
        <w:rPr>
          <w:rStyle w:val="Textoennegrita"/>
          <w:b w:val="0"/>
          <w:bCs w:val="0"/>
        </w:rPr>
        <w:t xml:space="preserve"> </w:t>
      </w:r>
    </w:p>
    <w:p w14:paraId="6C025F5C" w14:textId="77777777" w:rsidR="0051561B" w:rsidRDefault="0051561B" w:rsidP="002479C8">
      <w:pPr>
        <w:jc w:val="both"/>
        <w:rPr>
          <w:rFonts w:cs="Arial"/>
        </w:rPr>
      </w:pPr>
    </w:p>
    <w:p w14:paraId="4B1612C3" w14:textId="3D6B7220" w:rsidR="002479C8" w:rsidRPr="002479C8" w:rsidRDefault="002479C8" w:rsidP="002479C8">
      <w:pPr>
        <w:pStyle w:val="NormalWeb"/>
        <w:rPr>
          <w:rFonts w:ascii="Arial" w:eastAsiaTheme="minorHAnsi" w:hAnsi="Arial" w:cs="Arial"/>
          <w:b/>
          <w:bCs/>
          <w:kern w:val="2"/>
          <w:lang w:eastAsia="en-US"/>
          <w14:ligatures w14:val="standardContextual"/>
        </w:rPr>
      </w:pPr>
      <w:r>
        <w:rPr>
          <w:rFonts w:ascii="Arial" w:eastAsiaTheme="minorHAnsi" w:hAnsi="Arial" w:cs="Arial"/>
          <w:b/>
          <w:bCs/>
          <w:kern w:val="2"/>
          <w:lang w:eastAsia="en-US"/>
          <w14:ligatures w14:val="standardContextual"/>
        </w:rPr>
        <w:t>RESPONSABLES DEL PROGRAMA</w:t>
      </w:r>
    </w:p>
    <w:tbl>
      <w:tblPr>
        <w:tblStyle w:val="Tablaconcuadrcula"/>
        <w:tblW w:w="0" w:type="auto"/>
        <w:tblInd w:w="360" w:type="dxa"/>
        <w:tblLook w:val="04A0" w:firstRow="1" w:lastRow="0" w:firstColumn="1" w:lastColumn="0" w:noHBand="0" w:noVBand="1"/>
      </w:tblPr>
      <w:tblGrid>
        <w:gridCol w:w="2045"/>
        <w:gridCol w:w="2693"/>
        <w:gridCol w:w="3730"/>
      </w:tblGrid>
      <w:tr w:rsidR="002479C8" w14:paraId="7B50EA3A" w14:textId="77777777" w:rsidTr="002479C8">
        <w:tc>
          <w:tcPr>
            <w:tcW w:w="4738" w:type="dxa"/>
            <w:gridSpan w:val="2"/>
            <w:shd w:val="clear" w:color="auto" w:fill="D9D9D9" w:themeFill="background1" w:themeFillShade="D9"/>
          </w:tcPr>
          <w:p w14:paraId="2DA48BFB" w14:textId="3FD1AEBC" w:rsidR="002479C8" w:rsidRPr="002D28C8" w:rsidRDefault="002479C8" w:rsidP="002479C8">
            <w:pPr>
              <w:jc w:val="center"/>
              <w:rPr>
                <w:rFonts w:ascii="Arial" w:hAnsi="Arial" w:cs="Arial"/>
                <w:b/>
                <w:bCs/>
                <w:sz w:val="20"/>
                <w:szCs w:val="20"/>
              </w:rPr>
            </w:pPr>
            <w:r w:rsidRPr="002D28C8">
              <w:rPr>
                <w:rFonts w:ascii="Arial" w:hAnsi="Arial" w:cs="Arial"/>
                <w:b/>
                <w:bCs/>
                <w:sz w:val="20"/>
                <w:szCs w:val="20"/>
              </w:rPr>
              <w:t>GRUPO DE VALOR</w:t>
            </w:r>
          </w:p>
        </w:tc>
        <w:tc>
          <w:tcPr>
            <w:tcW w:w="3730" w:type="dxa"/>
            <w:shd w:val="clear" w:color="auto" w:fill="D9D9D9" w:themeFill="background1" w:themeFillShade="D9"/>
          </w:tcPr>
          <w:p w14:paraId="1C9AD7AE" w14:textId="77777777" w:rsidR="002479C8" w:rsidRPr="002D28C8" w:rsidRDefault="002479C8" w:rsidP="002479C8">
            <w:pPr>
              <w:jc w:val="center"/>
              <w:rPr>
                <w:rFonts w:ascii="Arial" w:hAnsi="Arial" w:cs="Arial"/>
                <w:b/>
                <w:bCs/>
                <w:sz w:val="20"/>
                <w:szCs w:val="20"/>
              </w:rPr>
            </w:pPr>
            <w:r w:rsidRPr="002D28C8">
              <w:rPr>
                <w:rFonts w:ascii="Arial" w:hAnsi="Arial" w:cs="Arial"/>
                <w:b/>
                <w:bCs/>
                <w:sz w:val="20"/>
                <w:szCs w:val="20"/>
              </w:rPr>
              <w:t>ROL DENTRO DEL PROGRAMA</w:t>
            </w:r>
          </w:p>
        </w:tc>
      </w:tr>
      <w:tr w:rsidR="002479C8" w14:paraId="59CA4773" w14:textId="77777777" w:rsidTr="002479C8">
        <w:tc>
          <w:tcPr>
            <w:tcW w:w="2045" w:type="dxa"/>
            <w:shd w:val="clear" w:color="auto" w:fill="D9D9D9" w:themeFill="background1" w:themeFillShade="D9"/>
          </w:tcPr>
          <w:p w14:paraId="6A369FDD" w14:textId="77777777" w:rsidR="002479C8" w:rsidRPr="002479C8" w:rsidRDefault="002479C8" w:rsidP="00D9370F">
            <w:pPr>
              <w:jc w:val="both"/>
              <w:rPr>
                <w:rFonts w:ascii="Arial" w:hAnsi="Arial" w:cs="Arial"/>
                <w:b/>
                <w:bCs/>
                <w:sz w:val="20"/>
                <w:szCs w:val="20"/>
              </w:rPr>
            </w:pPr>
            <w:r w:rsidRPr="002479C8">
              <w:rPr>
                <w:rFonts w:ascii="Arial" w:hAnsi="Arial" w:cs="Arial"/>
                <w:b/>
                <w:bCs/>
                <w:sz w:val="20"/>
                <w:szCs w:val="20"/>
              </w:rPr>
              <w:t xml:space="preserve">COLABORADOR </w:t>
            </w:r>
          </w:p>
        </w:tc>
        <w:tc>
          <w:tcPr>
            <w:tcW w:w="2693" w:type="dxa"/>
          </w:tcPr>
          <w:p w14:paraId="4C9FD799"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 xml:space="preserve">Funcionario, contratista </w:t>
            </w:r>
          </w:p>
        </w:tc>
        <w:tc>
          <w:tcPr>
            <w:tcW w:w="3730" w:type="dxa"/>
          </w:tcPr>
          <w:p w14:paraId="2B1EDB28" w14:textId="77777777" w:rsidR="002479C8" w:rsidRPr="002D28C8" w:rsidRDefault="002479C8" w:rsidP="00D9370F">
            <w:pPr>
              <w:jc w:val="both"/>
              <w:rPr>
                <w:rFonts w:ascii="Arial" w:hAnsi="Arial" w:cs="Arial"/>
                <w:sz w:val="20"/>
                <w:szCs w:val="20"/>
              </w:rPr>
            </w:pPr>
            <w:r w:rsidRPr="002D28C8">
              <w:rPr>
                <w:rFonts w:ascii="Arial" w:hAnsi="Arial" w:cs="Arial"/>
                <w:color w:val="000000" w:themeColor="text1"/>
                <w:sz w:val="20"/>
                <w:szCs w:val="20"/>
              </w:rPr>
              <w:t>Responsables de la implementación</w:t>
            </w:r>
          </w:p>
        </w:tc>
      </w:tr>
      <w:tr w:rsidR="002479C8" w14:paraId="59E38910" w14:textId="77777777" w:rsidTr="002479C8">
        <w:tc>
          <w:tcPr>
            <w:tcW w:w="2045" w:type="dxa"/>
            <w:shd w:val="clear" w:color="auto" w:fill="D9D9D9" w:themeFill="background1" w:themeFillShade="D9"/>
          </w:tcPr>
          <w:p w14:paraId="4023F047" w14:textId="77777777" w:rsidR="002479C8" w:rsidRPr="002479C8" w:rsidRDefault="002479C8" w:rsidP="00D9370F">
            <w:pPr>
              <w:jc w:val="both"/>
              <w:rPr>
                <w:rFonts w:ascii="Arial" w:hAnsi="Arial" w:cs="Arial"/>
                <w:b/>
                <w:bCs/>
                <w:sz w:val="20"/>
                <w:szCs w:val="20"/>
              </w:rPr>
            </w:pPr>
            <w:r w:rsidRPr="002479C8">
              <w:rPr>
                <w:rFonts w:ascii="Arial" w:hAnsi="Arial" w:cs="Arial"/>
                <w:b/>
                <w:bCs/>
                <w:sz w:val="20"/>
                <w:szCs w:val="20"/>
              </w:rPr>
              <w:t>USUARIO</w:t>
            </w:r>
          </w:p>
        </w:tc>
        <w:tc>
          <w:tcPr>
            <w:tcW w:w="2693" w:type="dxa"/>
          </w:tcPr>
          <w:p w14:paraId="3DC5A40B"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Ciudadanía</w:t>
            </w:r>
          </w:p>
        </w:tc>
        <w:tc>
          <w:tcPr>
            <w:tcW w:w="3730" w:type="dxa"/>
          </w:tcPr>
          <w:p w14:paraId="62330213"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Interesados</w:t>
            </w:r>
          </w:p>
        </w:tc>
      </w:tr>
      <w:tr w:rsidR="002479C8" w14:paraId="13FE8973" w14:textId="77777777" w:rsidTr="002479C8">
        <w:tc>
          <w:tcPr>
            <w:tcW w:w="2045" w:type="dxa"/>
            <w:shd w:val="clear" w:color="auto" w:fill="D9D9D9" w:themeFill="background1" w:themeFillShade="D9"/>
          </w:tcPr>
          <w:p w14:paraId="090E15D0" w14:textId="77777777" w:rsidR="002479C8" w:rsidRPr="002479C8" w:rsidRDefault="002479C8" w:rsidP="00D9370F">
            <w:pPr>
              <w:jc w:val="both"/>
              <w:rPr>
                <w:rFonts w:ascii="Arial" w:hAnsi="Arial" w:cs="Arial"/>
                <w:b/>
                <w:bCs/>
                <w:sz w:val="20"/>
                <w:szCs w:val="20"/>
              </w:rPr>
            </w:pPr>
            <w:r w:rsidRPr="002479C8">
              <w:rPr>
                <w:rFonts w:ascii="Arial" w:hAnsi="Arial" w:cs="Arial"/>
                <w:b/>
                <w:bCs/>
                <w:sz w:val="20"/>
                <w:szCs w:val="20"/>
              </w:rPr>
              <w:t xml:space="preserve">SUPERVISORES </w:t>
            </w:r>
          </w:p>
        </w:tc>
        <w:tc>
          <w:tcPr>
            <w:tcW w:w="2693" w:type="dxa"/>
          </w:tcPr>
          <w:p w14:paraId="7C678EB9"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Órganos de control</w:t>
            </w:r>
          </w:p>
        </w:tc>
        <w:tc>
          <w:tcPr>
            <w:tcW w:w="3730" w:type="dxa"/>
          </w:tcPr>
          <w:p w14:paraId="2BDB37F5"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 xml:space="preserve">Interesados </w:t>
            </w:r>
          </w:p>
        </w:tc>
      </w:tr>
    </w:tbl>
    <w:p w14:paraId="32113865" w14:textId="77777777" w:rsidR="0051561B" w:rsidRDefault="0051561B" w:rsidP="00D93460">
      <w:pPr>
        <w:ind w:left="360"/>
        <w:jc w:val="both"/>
        <w:rPr>
          <w:rFonts w:cs="Arial"/>
        </w:rPr>
      </w:pPr>
    </w:p>
    <w:p w14:paraId="748C1C00" w14:textId="6A29474C" w:rsidR="002479C8" w:rsidRDefault="002479C8" w:rsidP="002479C8">
      <w:pPr>
        <w:ind w:left="360"/>
        <w:jc w:val="both"/>
        <w:rPr>
          <w:rFonts w:cs="Arial"/>
        </w:rPr>
      </w:pPr>
      <w:r>
        <w:rPr>
          <w:rFonts w:cs="Arial"/>
        </w:rPr>
        <w:t xml:space="preserve"> </w:t>
      </w:r>
    </w:p>
    <w:tbl>
      <w:tblPr>
        <w:tblStyle w:val="Tablaconcuadrcula"/>
        <w:tblW w:w="0" w:type="auto"/>
        <w:tblInd w:w="360" w:type="dxa"/>
        <w:tblLook w:val="04A0" w:firstRow="1" w:lastRow="0" w:firstColumn="1" w:lastColumn="0" w:noHBand="0" w:noVBand="1"/>
      </w:tblPr>
      <w:tblGrid>
        <w:gridCol w:w="2804"/>
        <w:gridCol w:w="2846"/>
        <w:gridCol w:w="2818"/>
      </w:tblGrid>
      <w:tr w:rsidR="002479C8" w14:paraId="109ED310" w14:textId="77777777" w:rsidTr="002479C8">
        <w:tc>
          <w:tcPr>
            <w:tcW w:w="2804" w:type="dxa"/>
            <w:shd w:val="clear" w:color="auto" w:fill="D9D9D9" w:themeFill="background1" w:themeFillShade="D9"/>
          </w:tcPr>
          <w:p w14:paraId="3E1B1AAB" w14:textId="77777777" w:rsidR="002479C8" w:rsidRPr="002479C8" w:rsidRDefault="002479C8" w:rsidP="002479C8">
            <w:pPr>
              <w:jc w:val="center"/>
              <w:rPr>
                <w:rFonts w:cs="Arial"/>
                <w:b/>
                <w:bCs/>
                <w:highlight w:val="lightGray"/>
              </w:rPr>
            </w:pPr>
            <w:r w:rsidRPr="002479C8">
              <w:rPr>
                <w:rFonts w:cs="Arial"/>
                <w:b/>
                <w:bCs/>
                <w:highlight w:val="lightGray"/>
              </w:rPr>
              <w:t>TEMA</w:t>
            </w:r>
          </w:p>
        </w:tc>
        <w:tc>
          <w:tcPr>
            <w:tcW w:w="2846" w:type="dxa"/>
            <w:shd w:val="clear" w:color="auto" w:fill="D9D9D9" w:themeFill="background1" w:themeFillShade="D9"/>
          </w:tcPr>
          <w:p w14:paraId="30DAF6E7" w14:textId="0BF5D2E1" w:rsidR="002479C8" w:rsidRPr="002479C8" w:rsidRDefault="002479C8" w:rsidP="002479C8">
            <w:pPr>
              <w:jc w:val="center"/>
              <w:rPr>
                <w:rFonts w:cs="Arial"/>
                <w:b/>
                <w:bCs/>
                <w:highlight w:val="lightGray"/>
              </w:rPr>
            </w:pPr>
            <w:r w:rsidRPr="002479C8">
              <w:rPr>
                <w:rFonts w:cs="Arial"/>
                <w:b/>
                <w:bCs/>
                <w:highlight w:val="lightGray"/>
              </w:rPr>
              <w:t>SUBTEMA</w:t>
            </w:r>
          </w:p>
        </w:tc>
        <w:tc>
          <w:tcPr>
            <w:tcW w:w="2818" w:type="dxa"/>
            <w:shd w:val="clear" w:color="auto" w:fill="D9D9D9" w:themeFill="background1" w:themeFillShade="D9"/>
          </w:tcPr>
          <w:p w14:paraId="5B3EBB28" w14:textId="70A7C193" w:rsidR="002479C8" w:rsidRPr="002479C8" w:rsidRDefault="002479C8" w:rsidP="002479C8">
            <w:pPr>
              <w:jc w:val="center"/>
              <w:rPr>
                <w:rFonts w:cs="Arial"/>
                <w:b/>
                <w:bCs/>
                <w:highlight w:val="lightGray"/>
              </w:rPr>
            </w:pPr>
            <w:r w:rsidRPr="002479C8">
              <w:rPr>
                <w:rFonts w:cs="Arial"/>
                <w:b/>
                <w:bCs/>
                <w:highlight w:val="lightGray"/>
              </w:rPr>
              <w:t>DEPENDENCIA</w:t>
            </w:r>
          </w:p>
        </w:tc>
      </w:tr>
      <w:tr w:rsidR="002479C8" w14:paraId="218F89D2" w14:textId="77777777" w:rsidTr="002479C8">
        <w:tc>
          <w:tcPr>
            <w:tcW w:w="2804" w:type="dxa"/>
            <w:vMerge w:val="restart"/>
          </w:tcPr>
          <w:p w14:paraId="52E3A956" w14:textId="77777777" w:rsidR="002479C8" w:rsidRPr="002D28C8" w:rsidRDefault="002479C8" w:rsidP="00D9370F">
            <w:pPr>
              <w:jc w:val="both"/>
              <w:rPr>
                <w:rFonts w:cs="Arial"/>
                <w:sz w:val="20"/>
                <w:szCs w:val="20"/>
              </w:rPr>
            </w:pPr>
          </w:p>
          <w:p w14:paraId="0746B6EC" w14:textId="77777777" w:rsidR="002479C8" w:rsidRPr="002D28C8" w:rsidRDefault="002479C8" w:rsidP="00D9370F">
            <w:pPr>
              <w:jc w:val="both"/>
              <w:rPr>
                <w:rFonts w:cs="Arial"/>
                <w:sz w:val="20"/>
                <w:szCs w:val="20"/>
              </w:rPr>
            </w:pPr>
          </w:p>
          <w:p w14:paraId="3813C502" w14:textId="02E4315F" w:rsidR="002479C8" w:rsidRPr="002D28C8" w:rsidRDefault="002479C8" w:rsidP="00D9370F">
            <w:pPr>
              <w:jc w:val="both"/>
              <w:rPr>
                <w:rFonts w:cs="Arial"/>
                <w:sz w:val="20"/>
                <w:szCs w:val="20"/>
              </w:rPr>
            </w:pPr>
            <w:r w:rsidRPr="002D28C8">
              <w:rPr>
                <w:rFonts w:cs="Arial"/>
                <w:sz w:val="20"/>
                <w:szCs w:val="20"/>
              </w:rPr>
              <w:t xml:space="preserve">Administración de riesgos </w:t>
            </w:r>
          </w:p>
        </w:tc>
        <w:tc>
          <w:tcPr>
            <w:tcW w:w="2846" w:type="dxa"/>
          </w:tcPr>
          <w:p w14:paraId="6979C068" w14:textId="75015A9A" w:rsidR="002479C8" w:rsidRPr="002D28C8" w:rsidRDefault="002479C8" w:rsidP="00D9370F">
            <w:pPr>
              <w:jc w:val="both"/>
              <w:rPr>
                <w:rFonts w:cs="Arial"/>
                <w:sz w:val="20"/>
                <w:szCs w:val="20"/>
              </w:rPr>
            </w:pPr>
            <w:r w:rsidRPr="002D28C8">
              <w:rPr>
                <w:rFonts w:cs="Arial"/>
                <w:sz w:val="20"/>
                <w:szCs w:val="20"/>
              </w:rPr>
              <w:t xml:space="preserve">Gestión de riesgos de integridad publica </w:t>
            </w:r>
          </w:p>
        </w:tc>
        <w:tc>
          <w:tcPr>
            <w:tcW w:w="2818" w:type="dxa"/>
          </w:tcPr>
          <w:p w14:paraId="7ED73815" w14:textId="77777777" w:rsidR="002479C8" w:rsidRPr="002D28C8" w:rsidRDefault="002479C8" w:rsidP="00D9370F">
            <w:pPr>
              <w:jc w:val="both"/>
              <w:rPr>
                <w:rFonts w:cs="Arial"/>
                <w:sz w:val="20"/>
                <w:szCs w:val="20"/>
              </w:rPr>
            </w:pPr>
            <w:r w:rsidRPr="002D28C8">
              <w:rPr>
                <w:rFonts w:cs="Arial"/>
                <w:sz w:val="20"/>
                <w:szCs w:val="20"/>
              </w:rPr>
              <w:t xml:space="preserve">Oficina Asesora de Planeación </w:t>
            </w:r>
          </w:p>
        </w:tc>
      </w:tr>
      <w:tr w:rsidR="002479C8" w14:paraId="070DA7D7" w14:textId="77777777" w:rsidTr="002479C8">
        <w:tc>
          <w:tcPr>
            <w:tcW w:w="2804" w:type="dxa"/>
            <w:vMerge/>
          </w:tcPr>
          <w:p w14:paraId="1AA71170" w14:textId="77777777" w:rsidR="002479C8" w:rsidRPr="002D28C8" w:rsidRDefault="002479C8" w:rsidP="00D9370F">
            <w:pPr>
              <w:jc w:val="both"/>
              <w:rPr>
                <w:rFonts w:cs="Arial"/>
                <w:sz w:val="20"/>
                <w:szCs w:val="20"/>
              </w:rPr>
            </w:pPr>
          </w:p>
        </w:tc>
        <w:tc>
          <w:tcPr>
            <w:tcW w:w="2846" w:type="dxa"/>
          </w:tcPr>
          <w:p w14:paraId="1654A87E" w14:textId="67D8E938" w:rsidR="002479C8" w:rsidRPr="002D28C8" w:rsidRDefault="002D28C8" w:rsidP="00D9370F">
            <w:pPr>
              <w:jc w:val="both"/>
              <w:rPr>
                <w:rFonts w:cs="Arial"/>
                <w:sz w:val="20"/>
                <w:szCs w:val="20"/>
              </w:rPr>
            </w:pPr>
            <w:r w:rsidRPr="002D28C8">
              <w:rPr>
                <w:rFonts w:cs="Arial"/>
                <w:sz w:val="20"/>
                <w:szCs w:val="20"/>
              </w:rPr>
              <w:t>G</w:t>
            </w:r>
            <w:r w:rsidR="002479C8" w:rsidRPr="002D28C8">
              <w:rPr>
                <w:rFonts w:cs="Arial"/>
                <w:sz w:val="20"/>
                <w:szCs w:val="20"/>
              </w:rPr>
              <w:t xml:space="preserve">estión de </w:t>
            </w:r>
            <w:r w:rsidR="0075282F" w:rsidRPr="002D28C8">
              <w:rPr>
                <w:rFonts w:cs="Arial"/>
                <w:sz w:val="20"/>
                <w:szCs w:val="20"/>
              </w:rPr>
              <w:t>riesgos LAFT</w:t>
            </w:r>
          </w:p>
        </w:tc>
        <w:tc>
          <w:tcPr>
            <w:tcW w:w="2818" w:type="dxa"/>
          </w:tcPr>
          <w:p w14:paraId="48D0A318" w14:textId="2360CAD6" w:rsidR="002479C8" w:rsidRPr="002D28C8" w:rsidRDefault="0075282F" w:rsidP="00D9370F">
            <w:pPr>
              <w:jc w:val="both"/>
              <w:rPr>
                <w:rFonts w:cs="Arial"/>
                <w:sz w:val="20"/>
                <w:szCs w:val="20"/>
              </w:rPr>
            </w:pPr>
            <w:r>
              <w:rPr>
                <w:rFonts w:cs="Arial"/>
                <w:sz w:val="20"/>
                <w:szCs w:val="20"/>
              </w:rPr>
              <w:t>*</w:t>
            </w:r>
            <w:r w:rsidR="002479C8" w:rsidRPr="002D28C8">
              <w:rPr>
                <w:rFonts w:cs="Arial"/>
                <w:sz w:val="20"/>
                <w:szCs w:val="20"/>
              </w:rPr>
              <w:t xml:space="preserve">Oficina Asesora de Planeación- </w:t>
            </w:r>
            <w:r>
              <w:rPr>
                <w:rFonts w:cs="Arial"/>
                <w:sz w:val="20"/>
                <w:szCs w:val="20"/>
              </w:rPr>
              <w:t>*</w:t>
            </w:r>
            <w:r w:rsidR="002479C8" w:rsidRPr="002D28C8">
              <w:rPr>
                <w:rFonts w:cs="Arial"/>
                <w:sz w:val="20"/>
                <w:szCs w:val="20"/>
              </w:rPr>
              <w:t>Secretar</w:t>
            </w:r>
            <w:r w:rsidR="002D28C8" w:rsidRPr="002D28C8">
              <w:rPr>
                <w:rFonts w:cs="Arial"/>
                <w:sz w:val="20"/>
                <w:szCs w:val="20"/>
              </w:rPr>
              <w:t>í</w:t>
            </w:r>
            <w:r w:rsidR="002479C8" w:rsidRPr="002D28C8">
              <w:rPr>
                <w:rFonts w:cs="Arial"/>
                <w:sz w:val="20"/>
                <w:szCs w:val="20"/>
              </w:rPr>
              <w:t xml:space="preserve">a General  </w:t>
            </w:r>
          </w:p>
        </w:tc>
      </w:tr>
      <w:tr w:rsidR="002479C8" w14:paraId="2AA0EBF5" w14:textId="77777777" w:rsidTr="002479C8">
        <w:tc>
          <w:tcPr>
            <w:tcW w:w="2804" w:type="dxa"/>
            <w:vMerge/>
          </w:tcPr>
          <w:p w14:paraId="31EC8799" w14:textId="77777777" w:rsidR="002479C8" w:rsidRPr="002D28C8" w:rsidRDefault="002479C8" w:rsidP="00D9370F">
            <w:pPr>
              <w:jc w:val="both"/>
              <w:rPr>
                <w:rFonts w:cs="Arial"/>
                <w:sz w:val="20"/>
                <w:szCs w:val="20"/>
              </w:rPr>
            </w:pPr>
          </w:p>
        </w:tc>
        <w:tc>
          <w:tcPr>
            <w:tcW w:w="2846" w:type="dxa"/>
          </w:tcPr>
          <w:p w14:paraId="5A1ABDAA" w14:textId="77777777" w:rsidR="002479C8" w:rsidRPr="002D28C8" w:rsidRDefault="002479C8" w:rsidP="00D9370F">
            <w:pPr>
              <w:jc w:val="both"/>
              <w:rPr>
                <w:rFonts w:cs="Arial"/>
                <w:sz w:val="20"/>
                <w:szCs w:val="20"/>
              </w:rPr>
            </w:pPr>
            <w:r w:rsidRPr="002D28C8">
              <w:rPr>
                <w:rFonts w:cs="Arial"/>
                <w:sz w:val="20"/>
                <w:szCs w:val="20"/>
              </w:rPr>
              <w:t xml:space="preserve">Canales de denuncia </w:t>
            </w:r>
          </w:p>
        </w:tc>
        <w:tc>
          <w:tcPr>
            <w:tcW w:w="2818" w:type="dxa"/>
          </w:tcPr>
          <w:p w14:paraId="48CEB55E" w14:textId="535237ED" w:rsidR="002479C8" w:rsidRDefault="0075282F"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w:t>
            </w:r>
            <w:r>
              <w:rPr>
                <w:rFonts w:cs="Arial"/>
                <w:sz w:val="20"/>
                <w:szCs w:val="20"/>
              </w:rPr>
              <w:t>ciudadanía</w:t>
            </w:r>
          </w:p>
          <w:p w14:paraId="4EEB0EBB" w14:textId="1438642E" w:rsidR="0075282F" w:rsidRPr="002D28C8" w:rsidRDefault="0075282F" w:rsidP="00D9370F">
            <w:pPr>
              <w:jc w:val="both"/>
              <w:rPr>
                <w:rFonts w:cs="Arial"/>
                <w:sz w:val="20"/>
                <w:szCs w:val="20"/>
              </w:rPr>
            </w:pPr>
            <w:r>
              <w:rPr>
                <w:rFonts w:cs="Arial"/>
                <w:sz w:val="20"/>
                <w:szCs w:val="20"/>
              </w:rPr>
              <w:t xml:space="preserve">*Oficina de control disciplinario interno </w:t>
            </w:r>
          </w:p>
        </w:tc>
      </w:tr>
      <w:tr w:rsidR="002479C8" w14:paraId="781729D2" w14:textId="77777777" w:rsidTr="002479C8">
        <w:tc>
          <w:tcPr>
            <w:tcW w:w="2804" w:type="dxa"/>
            <w:vMerge/>
          </w:tcPr>
          <w:p w14:paraId="7A88EF8A" w14:textId="77777777" w:rsidR="002479C8" w:rsidRPr="002D28C8" w:rsidRDefault="002479C8" w:rsidP="00D9370F">
            <w:pPr>
              <w:jc w:val="both"/>
              <w:rPr>
                <w:rFonts w:cs="Arial"/>
                <w:sz w:val="20"/>
                <w:szCs w:val="20"/>
              </w:rPr>
            </w:pPr>
          </w:p>
        </w:tc>
        <w:tc>
          <w:tcPr>
            <w:tcW w:w="2846" w:type="dxa"/>
          </w:tcPr>
          <w:p w14:paraId="725A83A8" w14:textId="77777777" w:rsidR="002479C8" w:rsidRPr="002D28C8" w:rsidRDefault="002479C8" w:rsidP="00D9370F">
            <w:pPr>
              <w:jc w:val="both"/>
              <w:rPr>
                <w:rFonts w:cs="Arial"/>
                <w:sz w:val="20"/>
                <w:szCs w:val="20"/>
              </w:rPr>
            </w:pPr>
            <w:r w:rsidRPr="002D28C8">
              <w:rPr>
                <w:rFonts w:cs="Arial"/>
                <w:sz w:val="20"/>
                <w:szCs w:val="20"/>
              </w:rPr>
              <w:t xml:space="preserve">Debida diligencia </w:t>
            </w:r>
          </w:p>
        </w:tc>
        <w:tc>
          <w:tcPr>
            <w:tcW w:w="2818" w:type="dxa"/>
          </w:tcPr>
          <w:p w14:paraId="1579AE0F" w14:textId="225E15B7" w:rsidR="002479C8" w:rsidRPr="002D28C8" w:rsidRDefault="002479C8" w:rsidP="00D9370F">
            <w:pPr>
              <w:jc w:val="both"/>
              <w:rPr>
                <w:rFonts w:cs="Arial"/>
                <w:sz w:val="20"/>
                <w:szCs w:val="20"/>
              </w:rPr>
            </w:pPr>
            <w:r w:rsidRPr="002D28C8">
              <w:rPr>
                <w:rFonts w:cs="Arial"/>
                <w:sz w:val="20"/>
                <w:szCs w:val="20"/>
              </w:rPr>
              <w:t xml:space="preserve">Secretaria </w:t>
            </w:r>
            <w:r w:rsidR="0075282F" w:rsidRPr="002D28C8">
              <w:rPr>
                <w:rFonts w:cs="Arial"/>
                <w:sz w:val="20"/>
                <w:szCs w:val="20"/>
              </w:rPr>
              <w:t>General (</w:t>
            </w:r>
            <w:r w:rsidR="0075282F">
              <w:rPr>
                <w:rFonts w:cs="Arial"/>
                <w:sz w:val="20"/>
                <w:szCs w:val="20"/>
              </w:rPr>
              <w:t xml:space="preserve">Oficial de cumplimiento) </w:t>
            </w:r>
          </w:p>
        </w:tc>
      </w:tr>
      <w:tr w:rsidR="002D28C8" w14:paraId="74EAFF64" w14:textId="77777777" w:rsidTr="002479C8">
        <w:tc>
          <w:tcPr>
            <w:tcW w:w="2804" w:type="dxa"/>
            <w:vMerge w:val="restart"/>
          </w:tcPr>
          <w:p w14:paraId="2BAC5C38" w14:textId="77777777" w:rsidR="002D28C8" w:rsidRPr="002D28C8" w:rsidRDefault="002D28C8" w:rsidP="00D9370F">
            <w:pPr>
              <w:jc w:val="both"/>
              <w:rPr>
                <w:rFonts w:cs="Arial"/>
                <w:sz w:val="20"/>
                <w:szCs w:val="20"/>
              </w:rPr>
            </w:pPr>
            <w:r w:rsidRPr="002D28C8">
              <w:rPr>
                <w:rFonts w:cs="Arial"/>
                <w:sz w:val="20"/>
                <w:szCs w:val="20"/>
              </w:rPr>
              <w:t>Redes y articulación</w:t>
            </w:r>
          </w:p>
        </w:tc>
        <w:tc>
          <w:tcPr>
            <w:tcW w:w="2846" w:type="dxa"/>
          </w:tcPr>
          <w:p w14:paraId="0E5A9ECC" w14:textId="77777777" w:rsidR="002D28C8" w:rsidRPr="002D28C8" w:rsidRDefault="002D28C8" w:rsidP="00D9370F">
            <w:pPr>
              <w:jc w:val="both"/>
              <w:rPr>
                <w:rFonts w:cs="Arial"/>
                <w:sz w:val="20"/>
                <w:szCs w:val="20"/>
              </w:rPr>
            </w:pPr>
            <w:r w:rsidRPr="002D28C8">
              <w:rPr>
                <w:rFonts w:cs="Arial"/>
                <w:sz w:val="20"/>
                <w:szCs w:val="20"/>
              </w:rPr>
              <w:t>Redes internas</w:t>
            </w:r>
          </w:p>
        </w:tc>
        <w:tc>
          <w:tcPr>
            <w:tcW w:w="2818" w:type="dxa"/>
          </w:tcPr>
          <w:p w14:paraId="458AB267" w14:textId="31EAACF8" w:rsidR="002D28C8" w:rsidRPr="002D28C8" w:rsidRDefault="0075282F" w:rsidP="00D9370F">
            <w:pPr>
              <w:jc w:val="both"/>
              <w:rPr>
                <w:rFonts w:cs="Arial"/>
                <w:sz w:val="20"/>
                <w:szCs w:val="20"/>
              </w:rPr>
            </w:pPr>
            <w:r w:rsidRPr="002D28C8">
              <w:rPr>
                <w:rFonts w:cs="Arial"/>
                <w:sz w:val="20"/>
                <w:szCs w:val="20"/>
              </w:rPr>
              <w:t>Oficina Asesora de Planeación</w:t>
            </w:r>
          </w:p>
        </w:tc>
      </w:tr>
      <w:tr w:rsidR="002D28C8" w14:paraId="070F9F3B" w14:textId="77777777" w:rsidTr="002479C8">
        <w:tc>
          <w:tcPr>
            <w:tcW w:w="2804" w:type="dxa"/>
            <w:vMerge/>
          </w:tcPr>
          <w:p w14:paraId="7654A7B2" w14:textId="77777777" w:rsidR="002D28C8" w:rsidRPr="002D28C8" w:rsidRDefault="002D28C8" w:rsidP="00D9370F">
            <w:pPr>
              <w:jc w:val="both"/>
              <w:rPr>
                <w:rFonts w:cs="Arial"/>
                <w:sz w:val="20"/>
                <w:szCs w:val="20"/>
              </w:rPr>
            </w:pPr>
          </w:p>
        </w:tc>
        <w:tc>
          <w:tcPr>
            <w:tcW w:w="2846" w:type="dxa"/>
          </w:tcPr>
          <w:p w14:paraId="28B247FC" w14:textId="77777777" w:rsidR="002D28C8" w:rsidRPr="002D28C8" w:rsidRDefault="002D28C8" w:rsidP="00D9370F">
            <w:pPr>
              <w:jc w:val="both"/>
              <w:rPr>
                <w:rFonts w:cs="Arial"/>
                <w:sz w:val="20"/>
                <w:szCs w:val="20"/>
              </w:rPr>
            </w:pPr>
            <w:r w:rsidRPr="002D28C8">
              <w:rPr>
                <w:rFonts w:cs="Arial"/>
                <w:sz w:val="20"/>
                <w:szCs w:val="20"/>
              </w:rPr>
              <w:t>Redes externas</w:t>
            </w:r>
          </w:p>
        </w:tc>
        <w:tc>
          <w:tcPr>
            <w:tcW w:w="2818" w:type="dxa"/>
          </w:tcPr>
          <w:p w14:paraId="5A804CD0" w14:textId="0A44F5B4" w:rsidR="002D28C8" w:rsidRPr="002D28C8" w:rsidRDefault="0075282F" w:rsidP="00D9370F">
            <w:pPr>
              <w:jc w:val="both"/>
              <w:rPr>
                <w:rFonts w:cs="Arial"/>
                <w:sz w:val="20"/>
                <w:szCs w:val="20"/>
              </w:rPr>
            </w:pPr>
            <w:r>
              <w:rPr>
                <w:rFonts w:cs="Arial"/>
                <w:sz w:val="20"/>
                <w:szCs w:val="20"/>
              </w:rPr>
              <w:t>Dirección General</w:t>
            </w:r>
          </w:p>
        </w:tc>
      </w:tr>
      <w:tr w:rsidR="0075282F" w14:paraId="08C87114" w14:textId="77777777" w:rsidTr="002479C8">
        <w:tc>
          <w:tcPr>
            <w:tcW w:w="2804" w:type="dxa"/>
            <w:vMerge w:val="restart"/>
          </w:tcPr>
          <w:p w14:paraId="1271F342" w14:textId="77777777" w:rsidR="0075282F" w:rsidRDefault="0075282F" w:rsidP="00D9370F">
            <w:pPr>
              <w:jc w:val="both"/>
              <w:rPr>
                <w:rFonts w:cs="Arial"/>
                <w:sz w:val="20"/>
                <w:szCs w:val="20"/>
              </w:rPr>
            </w:pPr>
          </w:p>
          <w:p w14:paraId="38593A42" w14:textId="77777777" w:rsidR="0075282F" w:rsidRDefault="0075282F" w:rsidP="00D9370F">
            <w:pPr>
              <w:jc w:val="both"/>
              <w:rPr>
                <w:rFonts w:cs="Arial"/>
                <w:sz w:val="20"/>
                <w:szCs w:val="20"/>
              </w:rPr>
            </w:pPr>
          </w:p>
          <w:p w14:paraId="3515A557" w14:textId="77777777" w:rsidR="0075282F" w:rsidRDefault="0075282F" w:rsidP="00D9370F">
            <w:pPr>
              <w:jc w:val="both"/>
              <w:rPr>
                <w:rFonts w:cs="Arial"/>
                <w:sz w:val="20"/>
                <w:szCs w:val="20"/>
              </w:rPr>
            </w:pPr>
          </w:p>
          <w:p w14:paraId="105FDB92" w14:textId="77777777" w:rsidR="0075282F" w:rsidRDefault="0075282F" w:rsidP="00D9370F">
            <w:pPr>
              <w:jc w:val="both"/>
              <w:rPr>
                <w:rFonts w:cs="Arial"/>
                <w:sz w:val="20"/>
                <w:szCs w:val="20"/>
              </w:rPr>
            </w:pPr>
          </w:p>
          <w:p w14:paraId="7D5C61D6" w14:textId="1A74DD70" w:rsidR="0075282F" w:rsidRPr="002D28C8" w:rsidRDefault="0075282F" w:rsidP="00D9370F">
            <w:pPr>
              <w:jc w:val="both"/>
              <w:rPr>
                <w:rFonts w:cs="Arial"/>
                <w:sz w:val="20"/>
                <w:szCs w:val="20"/>
              </w:rPr>
            </w:pPr>
            <w:r w:rsidRPr="002D28C8">
              <w:rPr>
                <w:rFonts w:cs="Arial"/>
                <w:sz w:val="20"/>
                <w:szCs w:val="20"/>
              </w:rPr>
              <w:t xml:space="preserve">Modelo de estado abierto </w:t>
            </w:r>
          </w:p>
        </w:tc>
        <w:tc>
          <w:tcPr>
            <w:tcW w:w="2846" w:type="dxa"/>
          </w:tcPr>
          <w:p w14:paraId="5C2252EA" w14:textId="77777777" w:rsidR="0075282F" w:rsidRPr="002D28C8" w:rsidRDefault="0075282F" w:rsidP="00D9370F">
            <w:pPr>
              <w:jc w:val="both"/>
              <w:rPr>
                <w:rFonts w:cs="Arial"/>
                <w:sz w:val="20"/>
                <w:szCs w:val="20"/>
              </w:rPr>
            </w:pPr>
            <w:r w:rsidRPr="002D28C8">
              <w:rPr>
                <w:rFonts w:cs="Arial"/>
                <w:sz w:val="20"/>
                <w:szCs w:val="20"/>
              </w:rPr>
              <w:t xml:space="preserve">Acceso a la información </w:t>
            </w:r>
          </w:p>
        </w:tc>
        <w:tc>
          <w:tcPr>
            <w:tcW w:w="2818" w:type="dxa"/>
          </w:tcPr>
          <w:p w14:paraId="4BDEEF08" w14:textId="5267ED76" w:rsidR="0075282F" w:rsidRDefault="0075282F"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w:t>
            </w:r>
            <w:r>
              <w:rPr>
                <w:rFonts w:cs="Arial"/>
                <w:sz w:val="20"/>
                <w:szCs w:val="20"/>
              </w:rPr>
              <w:t>ciudadanía</w:t>
            </w:r>
          </w:p>
          <w:p w14:paraId="099B7F10" w14:textId="780D9CE8" w:rsidR="0075282F" w:rsidRDefault="0075282F" w:rsidP="00D9370F">
            <w:pPr>
              <w:jc w:val="both"/>
              <w:rPr>
                <w:rFonts w:cs="Arial"/>
                <w:sz w:val="20"/>
                <w:szCs w:val="20"/>
              </w:rPr>
            </w:pPr>
            <w:r>
              <w:rPr>
                <w:rFonts w:cs="Arial"/>
                <w:sz w:val="20"/>
                <w:szCs w:val="20"/>
              </w:rPr>
              <w:t>*</w:t>
            </w:r>
            <w:r w:rsidRPr="0075282F">
              <w:rPr>
                <w:rFonts w:cs="Arial"/>
                <w:sz w:val="20"/>
                <w:szCs w:val="20"/>
              </w:rPr>
              <w:t>Oficina Asesora de Comunicaciones</w:t>
            </w:r>
          </w:p>
          <w:p w14:paraId="7468299C" w14:textId="3D4976B4" w:rsidR="0075282F" w:rsidRDefault="0075282F" w:rsidP="00D9370F">
            <w:pPr>
              <w:jc w:val="both"/>
              <w:rPr>
                <w:rFonts w:cs="Arial"/>
                <w:sz w:val="20"/>
                <w:szCs w:val="20"/>
              </w:rPr>
            </w:pPr>
            <w:r>
              <w:rPr>
                <w:rFonts w:cs="Arial"/>
                <w:sz w:val="20"/>
                <w:szCs w:val="20"/>
              </w:rPr>
              <w:t>*</w:t>
            </w:r>
            <w:r w:rsidRPr="0075282F">
              <w:rPr>
                <w:rFonts w:cs="Arial"/>
                <w:sz w:val="20"/>
                <w:szCs w:val="20"/>
              </w:rPr>
              <w:t>Oficina de Transformación Digital y Tecnología de la Información</w:t>
            </w:r>
          </w:p>
          <w:p w14:paraId="070130C5" w14:textId="465BAC22" w:rsidR="0075282F" w:rsidRDefault="0075282F" w:rsidP="00D9370F">
            <w:pPr>
              <w:jc w:val="both"/>
              <w:rPr>
                <w:rFonts w:cs="Arial"/>
                <w:sz w:val="20"/>
                <w:szCs w:val="20"/>
              </w:rPr>
            </w:pPr>
            <w:r>
              <w:rPr>
                <w:rFonts w:cs="Arial"/>
                <w:sz w:val="20"/>
                <w:szCs w:val="20"/>
              </w:rPr>
              <w:t>*</w:t>
            </w:r>
            <w:r w:rsidRPr="0075282F">
              <w:rPr>
                <w:rFonts w:cs="Arial"/>
                <w:sz w:val="20"/>
                <w:szCs w:val="20"/>
              </w:rPr>
              <w:t>Oficina Juridica</w:t>
            </w:r>
          </w:p>
          <w:p w14:paraId="762F1F15" w14:textId="5CFC22A2" w:rsidR="0075282F" w:rsidRPr="002D28C8" w:rsidRDefault="0075282F" w:rsidP="00D9370F">
            <w:pPr>
              <w:jc w:val="both"/>
              <w:rPr>
                <w:rFonts w:cs="Arial"/>
                <w:sz w:val="20"/>
                <w:szCs w:val="20"/>
              </w:rPr>
            </w:pPr>
            <w:r>
              <w:rPr>
                <w:rFonts w:cs="Arial"/>
                <w:sz w:val="20"/>
                <w:szCs w:val="20"/>
              </w:rPr>
              <w:t>*</w:t>
            </w:r>
            <w:r w:rsidRPr="0075282F">
              <w:rPr>
                <w:rFonts w:cs="Arial"/>
                <w:sz w:val="20"/>
                <w:szCs w:val="20"/>
              </w:rPr>
              <w:t xml:space="preserve"> General - Área de Archivo y correspondencia</w:t>
            </w:r>
          </w:p>
        </w:tc>
      </w:tr>
      <w:tr w:rsidR="0075282F" w14:paraId="47A87276" w14:textId="77777777" w:rsidTr="002479C8">
        <w:tc>
          <w:tcPr>
            <w:tcW w:w="2804" w:type="dxa"/>
            <w:vMerge/>
          </w:tcPr>
          <w:p w14:paraId="0CA6B6E7" w14:textId="77777777" w:rsidR="0075282F" w:rsidRPr="002D28C8" w:rsidRDefault="0075282F" w:rsidP="00D9370F">
            <w:pPr>
              <w:jc w:val="both"/>
              <w:rPr>
                <w:rFonts w:cs="Arial"/>
                <w:sz w:val="20"/>
                <w:szCs w:val="20"/>
              </w:rPr>
            </w:pPr>
          </w:p>
        </w:tc>
        <w:tc>
          <w:tcPr>
            <w:tcW w:w="2846" w:type="dxa"/>
          </w:tcPr>
          <w:p w14:paraId="72C37CF4" w14:textId="206A5DA6" w:rsidR="0075282F" w:rsidRPr="002D28C8" w:rsidRDefault="0075282F" w:rsidP="00D9370F">
            <w:pPr>
              <w:jc w:val="both"/>
              <w:rPr>
                <w:rFonts w:cs="Arial"/>
                <w:sz w:val="20"/>
                <w:szCs w:val="20"/>
              </w:rPr>
            </w:pPr>
            <w:r w:rsidRPr="002D28C8">
              <w:rPr>
                <w:rFonts w:cs="Arial"/>
                <w:sz w:val="20"/>
                <w:szCs w:val="20"/>
              </w:rPr>
              <w:t xml:space="preserve">Integridad pública y cultura de la legalidad </w:t>
            </w:r>
          </w:p>
        </w:tc>
        <w:tc>
          <w:tcPr>
            <w:tcW w:w="2818" w:type="dxa"/>
          </w:tcPr>
          <w:p w14:paraId="509D8FF4" w14:textId="77777777" w:rsidR="0075282F" w:rsidRPr="002D28C8" w:rsidRDefault="0075282F" w:rsidP="00D9370F">
            <w:pPr>
              <w:jc w:val="both"/>
              <w:rPr>
                <w:rFonts w:cs="Arial"/>
                <w:sz w:val="20"/>
                <w:szCs w:val="20"/>
              </w:rPr>
            </w:pPr>
            <w:r w:rsidRPr="002D28C8">
              <w:rPr>
                <w:rFonts w:cs="Arial"/>
                <w:sz w:val="20"/>
                <w:szCs w:val="20"/>
              </w:rPr>
              <w:t xml:space="preserve">Area de Talento humano </w:t>
            </w:r>
          </w:p>
        </w:tc>
      </w:tr>
      <w:tr w:rsidR="0075282F" w14:paraId="4D5401AE" w14:textId="77777777" w:rsidTr="002479C8">
        <w:tc>
          <w:tcPr>
            <w:tcW w:w="2804" w:type="dxa"/>
            <w:vMerge/>
          </w:tcPr>
          <w:p w14:paraId="243BE525" w14:textId="77777777" w:rsidR="0075282F" w:rsidRPr="002D28C8" w:rsidRDefault="0075282F" w:rsidP="00D9370F">
            <w:pPr>
              <w:jc w:val="both"/>
              <w:rPr>
                <w:rFonts w:cs="Arial"/>
                <w:sz w:val="20"/>
                <w:szCs w:val="20"/>
              </w:rPr>
            </w:pPr>
          </w:p>
        </w:tc>
        <w:tc>
          <w:tcPr>
            <w:tcW w:w="2846" w:type="dxa"/>
          </w:tcPr>
          <w:p w14:paraId="28D292D6" w14:textId="77777777" w:rsidR="0075282F" w:rsidRPr="002D28C8" w:rsidRDefault="0075282F" w:rsidP="00D9370F">
            <w:pPr>
              <w:jc w:val="both"/>
              <w:rPr>
                <w:rFonts w:cs="Arial"/>
                <w:sz w:val="20"/>
                <w:szCs w:val="20"/>
              </w:rPr>
            </w:pPr>
            <w:r w:rsidRPr="002D28C8">
              <w:rPr>
                <w:rFonts w:cs="Arial"/>
                <w:sz w:val="20"/>
                <w:szCs w:val="20"/>
              </w:rPr>
              <w:t xml:space="preserve">Dialogo y corresponsabilidad </w:t>
            </w:r>
          </w:p>
        </w:tc>
        <w:tc>
          <w:tcPr>
            <w:tcW w:w="2818" w:type="dxa"/>
          </w:tcPr>
          <w:p w14:paraId="3526CF93" w14:textId="4FC97BF7" w:rsidR="0075282F" w:rsidRDefault="0075282F"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ciudadania </w:t>
            </w:r>
          </w:p>
          <w:p w14:paraId="1330AC70" w14:textId="7FA587C5" w:rsidR="0075282F" w:rsidRPr="002D28C8" w:rsidRDefault="0075282F" w:rsidP="00D9370F">
            <w:pPr>
              <w:jc w:val="both"/>
              <w:rPr>
                <w:rFonts w:cs="Arial"/>
                <w:sz w:val="20"/>
                <w:szCs w:val="20"/>
              </w:rPr>
            </w:pPr>
            <w:r>
              <w:rPr>
                <w:rFonts w:cs="Arial"/>
                <w:sz w:val="20"/>
                <w:szCs w:val="20"/>
              </w:rPr>
              <w:t>*</w:t>
            </w:r>
            <w:r w:rsidRPr="002D28C8">
              <w:rPr>
                <w:rFonts w:cs="Arial"/>
                <w:sz w:val="20"/>
                <w:szCs w:val="20"/>
              </w:rPr>
              <w:t xml:space="preserve">Oficina de asuntos locales  </w:t>
            </w:r>
          </w:p>
        </w:tc>
      </w:tr>
      <w:tr w:rsidR="0075282F" w14:paraId="5F9EBD01" w14:textId="77777777" w:rsidTr="002479C8">
        <w:tc>
          <w:tcPr>
            <w:tcW w:w="2804" w:type="dxa"/>
            <w:vMerge w:val="restart"/>
          </w:tcPr>
          <w:p w14:paraId="2AD14482" w14:textId="78A6065F" w:rsidR="0075282F" w:rsidRPr="002D28C8" w:rsidRDefault="0075282F" w:rsidP="00D9370F">
            <w:pPr>
              <w:jc w:val="both"/>
              <w:rPr>
                <w:rFonts w:cs="Arial"/>
                <w:sz w:val="20"/>
                <w:szCs w:val="20"/>
              </w:rPr>
            </w:pPr>
            <w:r w:rsidRPr="002D28C8">
              <w:rPr>
                <w:rFonts w:cs="Arial"/>
                <w:sz w:val="20"/>
                <w:szCs w:val="20"/>
              </w:rPr>
              <w:t xml:space="preserve">Iniciativas adicionales </w:t>
            </w:r>
          </w:p>
        </w:tc>
        <w:tc>
          <w:tcPr>
            <w:tcW w:w="2846" w:type="dxa"/>
          </w:tcPr>
          <w:p w14:paraId="393DEFF7" w14:textId="48772743" w:rsidR="0075282F" w:rsidRPr="002D28C8" w:rsidRDefault="0075282F" w:rsidP="00D9370F">
            <w:pPr>
              <w:jc w:val="both"/>
              <w:rPr>
                <w:rFonts w:cs="Arial"/>
                <w:sz w:val="20"/>
                <w:szCs w:val="20"/>
              </w:rPr>
            </w:pPr>
            <w:r w:rsidRPr="002D28C8">
              <w:rPr>
                <w:rFonts w:cs="Arial"/>
                <w:sz w:val="20"/>
                <w:szCs w:val="20"/>
              </w:rPr>
              <w:t>Racionalización de trámites</w:t>
            </w:r>
          </w:p>
        </w:tc>
        <w:tc>
          <w:tcPr>
            <w:tcW w:w="2818" w:type="dxa"/>
          </w:tcPr>
          <w:p w14:paraId="5EC5A6D9" w14:textId="09F6D72B" w:rsidR="0075282F" w:rsidRPr="002D28C8" w:rsidRDefault="0075282F" w:rsidP="00D9370F">
            <w:pPr>
              <w:jc w:val="both"/>
              <w:rPr>
                <w:rFonts w:cs="Arial"/>
                <w:sz w:val="20"/>
                <w:szCs w:val="20"/>
              </w:rPr>
            </w:pPr>
            <w:r w:rsidRPr="0075282F">
              <w:rPr>
                <w:rFonts w:cs="Arial"/>
                <w:sz w:val="20"/>
                <w:szCs w:val="20"/>
              </w:rPr>
              <w:t xml:space="preserve">Oficina de relacionamiento integral con la ciudadania </w:t>
            </w:r>
          </w:p>
        </w:tc>
      </w:tr>
      <w:tr w:rsidR="0075282F" w14:paraId="675FAE85" w14:textId="77777777" w:rsidTr="002479C8">
        <w:tc>
          <w:tcPr>
            <w:tcW w:w="2804" w:type="dxa"/>
            <w:vMerge/>
          </w:tcPr>
          <w:p w14:paraId="31A1CC36" w14:textId="77777777" w:rsidR="0075282F" w:rsidRPr="002D28C8" w:rsidRDefault="0075282F" w:rsidP="00D9370F">
            <w:pPr>
              <w:jc w:val="both"/>
              <w:rPr>
                <w:rFonts w:cs="Arial"/>
                <w:sz w:val="20"/>
                <w:szCs w:val="20"/>
              </w:rPr>
            </w:pPr>
          </w:p>
        </w:tc>
        <w:tc>
          <w:tcPr>
            <w:tcW w:w="2846" w:type="dxa"/>
          </w:tcPr>
          <w:p w14:paraId="2723F64E" w14:textId="267BE01C" w:rsidR="0075282F" w:rsidRPr="002D28C8" w:rsidRDefault="0075282F" w:rsidP="00D9370F">
            <w:pPr>
              <w:jc w:val="both"/>
              <w:rPr>
                <w:rFonts w:cs="Arial"/>
                <w:sz w:val="20"/>
                <w:szCs w:val="20"/>
              </w:rPr>
            </w:pPr>
            <w:r w:rsidRPr="0075282F">
              <w:rPr>
                <w:rFonts w:cs="Arial"/>
                <w:sz w:val="20"/>
                <w:szCs w:val="20"/>
              </w:rPr>
              <w:t>Participación ciudadana</w:t>
            </w:r>
          </w:p>
        </w:tc>
        <w:tc>
          <w:tcPr>
            <w:tcW w:w="2818" w:type="dxa"/>
          </w:tcPr>
          <w:p w14:paraId="38239DE2" w14:textId="4D908EE3" w:rsidR="0075282F" w:rsidRDefault="00F2334C"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w:t>
            </w:r>
            <w:r>
              <w:rPr>
                <w:rFonts w:cs="Arial"/>
                <w:sz w:val="20"/>
                <w:szCs w:val="20"/>
              </w:rPr>
              <w:t>ciudadanía</w:t>
            </w:r>
          </w:p>
          <w:p w14:paraId="29ACDB24" w14:textId="3DC686A9" w:rsidR="00F2334C" w:rsidRPr="0075282F" w:rsidRDefault="00F2334C" w:rsidP="00D9370F">
            <w:pPr>
              <w:jc w:val="both"/>
              <w:rPr>
                <w:rFonts w:cs="Arial"/>
                <w:sz w:val="20"/>
                <w:szCs w:val="20"/>
              </w:rPr>
            </w:pPr>
            <w:r>
              <w:rPr>
                <w:rFonts w:cs="Arial"/>
                <w:sz w:val="20"/>
                <w:szCs w:val="20"/>
              </w:rPr>
              <w:t xml:space="preserve">*Oficina de asuntos locales </w:t>
            </w:r>
          </w:p>
        </w:tc>
      </w:tr>
    </w:tbl>
    <w:p w14:paraId="67C5B7F6" w14:textId="77777777" w:rsidR="002479C8" w:rsidRDefault="002479C8" w:rsidP="002479C8">
      <w:pPr>
        <w:ind w:left="360"/>
        <w:jc w:val="both"/>
        <w:rPr>
          <w:rFonts w:cs="Arial"/>
        </w:rPr>
      </w:pPr>
    </w:p>
    <w:p w14:paraId="59AD4ACA" w14:textId="77777777" w:rsidR="0051561B" w:rsidRDefault="0051561B" w:rsidP="00D93460">
      <w:pPr>
        <w:ind w:left="360"/>
        <w:jc w:val="both"/>
        <w:rPr>
          <w:rFonts w:cs="Arial"/>
        </w:rPr>
      </w:pPr>
    </w:p>
    <w:p w14:paraId="681B07E3" w14:textId="77777777" w:rsidR="0051561B" w:rsidRDefault="0051561B" w:rsidP="00D93460">
      <w:pPr>
        <w:ind w:left="360"/>
        <w:jc w:val="both"/>
        <w:rPr>
          <w:rFonts w:cs="Arial"/>
        </w:rPr>
      </w:pPr>
    </w:p>
    <w:p w14:paraId="700A8DDE" w14:textId="4FB2E52D" w:rsidR="004C7088" w:rsidRPr="00D31D81" w:rsidRDefault="00391AA9" w:rsidP="00D31D81">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4.</w:t>
      </w:r>
      <w:r w:rsidR="002D28C8" w:rsidRPr="00D31D81">
        <w:rPr>
          <w:rFonts w:ascii="Arial" w:eastAsiaTheme="minorHAnsi" w:hAnsi="Arial" w:cs="Arial"/>
          <w:b/>
          <w:bCs/>
          <w:kern w:val="2"/>
          <w:sz w:val="28"/>
          <w:szCs w:val="28"/>
          <w:lang w:eastAsia="en-US"/>
          <w14:ligatures w14:val="standardContextual"/>
        </w:rPr>
        <w:t>PLANEACIÓN</w:t>
      </w:r>
    </w:p>
    <w:p w14:paraId="5FF167E5" w14:textId="2A0340C7" w:rsidR="0051561B" w:rsidRPr="002D28C8" w:rsidRDefault="002D28C8" w:rsidP="0051561B">
      <w:pPr>
        <w:pStyle w:val="NormalWeb"/>
        <w:rPr>
          <w:rStyle w:val="Textoennegrita"/>
          <w:rFonts w:ascii="Arial" w:eastAsiaTheme="minorHAnsi" w:hAnsi="Arial"/>
          <w:b w:val="0"/>
          <w:bCs w:val="0"/>
          <w:kern w:val="2"/>
          <w:lang w:eastAsia="en-US"/>
          <w14:ligatures w14:val="standardContextual"/>
        </w:rPr>
      </w:pPr>
      <w:r w:rsidRPr="002D28C8">
        <w:rPr>
          <w:rStyle w:val="Textoennegrita"/>
          <w:rFonts w:ascii="Arial" w:eastAsiaTheme="minorHAnsi" w:hAnsi="Arial"/>
          <w:b w:val="0"/>
          <w:bCs w:val="0"/>
          <w:kern w:val="2"/>
          <w:lang w:eastAsia="en-US"/>
          <w14:ligatures w14:val="standardContextual"/>
        </w:rPr>
        <w:t>F</w:t>
      </w:r>
      <w:r w:rsidR="0051561B" w:rsidRPr="002D28C8">
        <w:rPr>
          <w:rStyle w:val="Textoennegrita"/>
          <w:rFonts w:ascii="Arial" w:eastAsiaTheme="minorHAnsi" w:hAnsi="Arial"/>
          <w:b w:val="0"/>
          <w:bCs w:val="0"/>
          <w:kern w:val="2"/>
          <w:lang w:eastAsia="en-US"/>
          <w14:ligatures w14:val="standardContextual"/>
        </w:rPr>
        <w:t>ases para la construcción y adopción del PTEP para el periodo 2026</w:t>
      </w:r>
      <w:r w:rsidR="00F2334C">
        <w:rPr>
          <w:rStyle w:val="Textoennegrita"/>
          <w:rFonts w:ascii="Arial" w:eastAsiaTheme="minorHAnsi" w:hAnsi="Arial"/>
          <w:b w:val="0"/>
          <w:bCs w:val="0"/>
          <w:kern w:val="2"/>
          <w:lang w:eastAsia="en-US"/>
          <w14:ligatures w14:val="standardContextual"/>
        </w:rPr>
        <w:t>:</w:t>
      </w:r>
    </w:p>
    <w:p w14:paraId="691A093A" w14:textId="77777777" w:rsidR="0051561B" w:rsidRDefault="003F7749" w:rsidP="0051561B">
      <w:pPr>
        <w:pStyle w:val="NormalWeb"/>
        <w:rPr>
          <w:rFonts w:cs="Arial"/>
        </w:rPr>
      </w:pPr>
      <w:r>
        <w:rPr>
          <w:rFonts w:cs="Arial"/>
          <w:noProof/>
        </w:rPr>
        <w:drawing>
          <wp:inline distT="0" distB="0" distL="0" distR="0" wp14:anchorId="64DDDD52" wp14:editId="41029EAA">
            <wp:extent cx="6039844" cy="3164205"/>
            <wp:effectExtent l="19050" t="0" r="18415"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6E0E4F7" w14:textId="00B7518A" w:rsidR="0051561B" w:rsidRDefault="0051561B" w:rsidP="0051561B">
      <w:pPr>
        <w:pStyle w:val="NormalWeb"/>
      </w:pPr>
    </w:p>
    <w:p w14:paraId="1CBCAAFA" w14:textId="77777777" w:rsidR="007D3500" w:rsidRDefault="007D3500" w:rsidP="0051561B">
      <w:pPr>
        <w:pStyle w:val="NormalWeb"/>
      </w:pPr>
    </w:p>
    <w:p w14:paraId="0CF80B18" w14:textId="77777777" w:rsidR="007D3500" w:rsidRDefault="007D3500" w:rsidP="0051561B">
      <w:pPr>
        <w:pStyle w:val="NormalWeb"/>
      </w:pPr>
    </w:p>
    <w:p w14:paraId="22CE5C21" w14:textId="77777777" w:rsidR="007D3500" w:rsidRDefault="007D3500" w:rsidP="0051561B">
      <w:pPr>
        <w:pStyle w:val="NormalWeb"/>
      </w:pPr>
    </w:p>
    <w:p w14:paraId="61B1319B" w14:textId="77777777" w:rsidR="007D3500" w:rsidRDefault="007D3500" w:rsidP="0051561B">
      <w:pPr>
        <w:pStyle w:val="NormalWeb"/>
      </w:pPr>
    </w:p>
    <w:p w14:paraId="65C8FC6B" w14:textId="77777777" w:rsidR="007D3500" w:rsidRDefault="007D3500" w:rsidP="0051561B">
      <w:pPr>
        <w:pStyle w:val="NormalWeb"/>
      </w:pPr>
    </w:p>
    <w:p w14:paraId="6A889166" w14:textId="77777777" w:rsidR="007D3500" w:rsidRDefault="007D3500" w:rsidP="0051561B">
      <w:pPr>
        <w:pStyle w:val="NormalWeb"/>
      </w:pPr>
    </w:p>
    <w:p w14:paraId="574CA976" w14:textId="77777777" w:rsidR="002D28C8" w:rsidRPr="00D31D81" w:rsidRDefault="002D28C8" w:rsidP="0051561B">
      <w:pPr>
        <w:pStyle w:val="NormalWeb"/>
        <w:rPr>
          <w:b/>
          <w:bCs/>
          <w:sz w:val="28"/>
          <w:szCs w:val="28"/>
        </w:rPr>
      </w:pPr>
    </w:p>
    <w:p w14:paraId="143EF1EA" w14:textId="59D0790D" w:rsidR="007D3500" w:rsidRPr="00D31D81" w:rsidRDefault="00391AA9" w:rsidP="00391AA9">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5.</w:t>
      </w:r>
      <w:r w:rsidR="00D31D81" w:rsidRPr="00D31D81">
        <w:rPr>
          <w:rFonts w:ascii="Arial" w:hAnsi="Arial" w:cs="Arial"/>
          <w:b/>
          <w:bCs/>
          <w:sz w:val="28"/>
          <w:szCs w:val="28"/>
        </w:rPr>
        <w:t>ESTRATEGIA INSTITUCIONAL DE LUCHA CONTRA LA CORRUPCIÓN- COMPONENTE PROGRAMÁTICO</w:t>
      </w:r>
    </w:p>
    <w:p w14:paraId="4DD35B26" w14:textId="77777777" w:rsidR="007D3500" w:rsidRPr="00D31D81" w:rsidRDefault="007D3500" w:rsidP="00D31D81">
      <w:pPr>
        <w:autoSpaceDE w:val="0"/>
        <w:autoSpaceDN w:val="0"/>
        <w:adjustRightInd w:val="0"/>
        <w:spacing w:after="0" w:line="240" w:lineRule="auto"/>
        <w:rPr>
          <w:rFonts w:ascii="Arial" w:hAnsi="Arial" w:cs="Arial"/>
          <w:b/>
          <w:bCs/>
        </w:rPr>
      </w:pPr>
    </w:p>
    <w:p w14:paraId="72300C6A" w14:textId="77777777" w:rsidR="00860748" w:rsidRDefault="00860748" w:rsidP="00860748">
      <w:pPr>
        <w:autoSpaceDE w:val="0"/>
        <w:autoSpaceDN w:val="0"/>
        <w:adjustRightInd w:val="0"/>
        <w:spacing w:after="0" w:line="240" w:lineRule="auto"/>
        <w:jc w:val="both"/>
        <w:rPr>
          <w:rFonts w:ascii="Arial" w:hAnsi="Arial" w:cs="Arial"/>
          <w:kern w:val="0"/>
          <w14:ligatures w14:val="none"/>
        </w:rPr>
      </w:pPr>
    </w:p>
    <w:p w14:paraId="405CA309" w14:textId="29530D40" w:rsidR="000B448E" w:rsidRPr="00860748" w:rsidRDefault="00132EB6" w:rsidP="00860748">
      <w:pPr>
        <w:autoSpaceDE w:val="0"/>
        <w:autoSpaceDN w:val="0"/>
        <w:adjustRightInd w:val="0"/>
        <w:spacing w:after="0" w:line="240" w:lineRule="auto"/>
        <w:jc w:val="both"/>
        <w:rPr>
          <w:rFonts w:ascii="Arial" w:hAnsi="Arial" w:cs="Arial"/>
          <w:kern w:val="0"/>
          <w14:ligatures w14:val="none"/>
        </w:rPr>
      </w:pPr>
      <w:r w:rsidRPr="00860748">
        <w:rPr>
          <w:rFonts w:ascii="Arial" w:hAnsi="Arial" w:cs="Arial"/>
          <w:kern w:val="0"/>
          <w14:ligatures w14:val="none"/>
        </w:rPr>
        <w:t>La estrategia se describe en el Plan</w:t>
      </w:r>
      <w:r w:rsidR="00860748">
        <w:rPr>
          <w:rFonts w:ascii="Arial" w:hAnsi="Arial" w:cs="Arial"/>
          <w:kern w:val="0"/>
          <w14:ligatures w14:val="none"/>
        </w:rPr>
        <w:t xml:space="preserve"> - </w:t>
      </w:r>
      <w:r w:rsidR="000B448E" w:rsidRPr="00860748">
        <w:rPr>
          <w:rFonts w:ascii="Arial" w:hAnsi="Arial" w:cs="Arial"/>
          <w:kern w:val="0"/>
          <w14:ligatures w14:val="none"/>
        </w:rPr>
        <w:t>documento anexo al Programa de Transparenc</w:t>
      </w:r>
      <w:r w:rsidRPr="00860748">
        <w:rPr>
          <w:rFonts w:ascii="Arial" w:hAnsi="Arial" w:cs="Arial"/>
          <w:kern w:val="0"/>
          <w14:ligatures w14:val="none"/>
        </w:rPr>
        <w:t xml:space="preserve">ia y Ética Pública en el que se </w:t>
      </w:r>
      <w:r w:rsidR="000B448E" w:rsidRPr="00860748">
        <w:rPr>
          <w:rFonts w:ascii="Arial" w:hAnsi="Arial" w:cs="Arial"/>
          <w:kern w:val="0"/>
          <w14:ligatures w14:val="none"/>
        </w:rPr>
        <w:t>identifican las acciones, actividades, herram</w:t>
      </w:r>
      <w:r w:rsidRPr="00860748">
        <w:rPr>
          <w:rFonts w:ascii="Arial" w:hAnsi="Arial" w:cs="Arial"/>
          <w:kern w:val="0"/>
          <w14:ligatures w14:val="none"/>
        </w:rPr>
        <w:t xml:space="preserve">ientas e instrumentos que deben desarrollarse durante el año.  </w:t>
      </w:r>
    </w:p>
    <w:p w14:paraId="3CE76F21" w14:textId="77777777" w:rsidR="00132EB6" w:rsidRPr="00860748" w:rsidRDefault="00132EB6" w:rsidP="00860748">
      <w:pPr>
        <w:autoSpaceDE w:val="0"/>
        <w:autoSpaceDN w:val="0"/>
        <w:adjustRightInd w:val="0"/>
        <w:spacing w:after="0" w:line="240" w:lineRule="auto"/>
        <w:jc w:val="both"/>
        <w:rPr>
          <w:rFonts w:ascii="Arial" w:hAnsi="Arial" w:cs="Arial"/>
          <w:kern w:val="0"/>
          <w14:ligatures w14:val="none"/>
        </w:rPr>
      </w:pPr>
    </w:p>
    <w:p w14:paraId="159F1D2F" w14:textId="4FD54610" w:rsidR="00132EB6" w:rsidRPr="00860748" w:rsidRDefault="00132EB6" w:rsidP="00860748">
      <w:pPr>
        <w:autoSpaceDE w:val="0"/>
        <w:autoSpaceDN w:val="0"/>
        <w:adjustRightInd w:val="0"/>
        <w:spacing w:after="0" w:line="240" w:lineRule="auto"/>
        <w:jc w:val="both"/>
        <w:rPr>
          <w:rFonts w:ascii="Arial" w:hAnsi="Arial" w:cs="Arial"/>
          <w:kern w:val="0"/>
          <w14:ligatures w14:val="none"/>
        </w:rPr>
      </w:pPr>
      <w:r w:rsidRPr="00860748">
        <w:rPr>
          <w:rFonts w:ascii="Arial" w:hAnsi="Arial" w:cs="Arial"/>
          <w:kern w:val="0"/>
          <w14:ligatures w14:val="none"/>
        </w:rPr>
        <w:t xml:space="preserve">El plan contiene los siguientes componentes y </w:t>
      </w:r>
      <w:r w:rsidR="00860748" w:rsidRPr="00860748">
        <w:rPr>
          <w:rFonts w:ascii="Arial" w:hAnsi="Arial" w:cs="Arial"/>
          <w:kern w:val="0"/>
          <w14:ligatures w14:val="none"/>
        </w:rPr>
        <w:t>subcomponentes</w:t>
      </w:r>
      <w:r w:rsidR="00860748">
        <w:rPr>
          <w:rFonts w:ascii="Arial" w:hAnsi="Arial" w:cs="Arial"/>
          <w:kern w:val="0"/>
          <w14:ligatures w14:val="none"/>
        </w:rPr>
        <w:t xml:space="preserve">: </w:t>
      </w:r>
    </w:p>
    <w:p w14:paraId="142F3F89" w14:textId="77777777" w:rsidR="00132EB6" w:rsidRPr="00860748" w:rsidRDefault="00132EB6" w:rsidP="00860748">
      <w:pPr>
        <w:autoSpaceDE w:val="0"/>
        <w:autoSpaceDN w:val="0"/>
        <w:adjustRightInd w:val="0"/>
        <w:spacing w:after="0" w:line="240" w:lineRule="auto"/>
        <w:jc w:val="both"/>
        <w:rPr>
          <w:rFonts w:ascii="Arial" w:hAnsi="Arial" w:cs="Arial"/>
          <w:kern w:val="0"/>
          <w14:ligatures w14:val="none"/>
        </w:rPr>
      </w:pPr>
    </w:p>
    <w:p w14:paraId="228B9148" w14:textId="0C7B2B44" w:rsidR="00132EB6" w:rsidRPr="00860748" w:rsidRDefault="00D31D81" w:rsidP="00860748">
      <w:pPr>
        <w:pStyle w:val="Prrafodelista"/>
        <w:spacing w:after="0" w:line="240" w:lineRule="atLeast"/>
        <w:ind w:left="0"/>
        <w:jc w:val="both"/>
        <w:rPr>
          <w:rFonts w:ascii="Arial" w:hAnsi="Arial" w:cs="Arial"/>
          <w:b/>
        </w:rPr>
      </w:pPr>
      <w:r>
        <w:rPr>
          <w:rFonts w:ascii="Arial" w:hAnsi="Arial" w:cs="Arial"/>
          <w:b/>
        </w:rPr>
        <w:t>5.</w:t>
      </w:r>
      <w:r w:rsidR="00860748">
        <w:rPr>
          <w:rFonts w:ascii="Arial" w:hAnsi="Arial" w:cs="Arial"/>
          <w:b/>
        </w:rPr>
        <w:t>1.</w:t>
      </w:r>
      <w:r w:rsidR="00132EB6" w:rsidRPr="00860748">
        <w:rPr>
          <w:rFonts w:ascii="Arial" w:hAnsi="Arial" w:cs="Arial"/>
          <w:b/>
        </w:rPr>
        <w:t>Administración de riesgos</w:t>
      </w:r>
      <w:r w:rsidR="00860748">
        <w:rPr>
          <w:rFonts w:ascii="Arial" w:hAnsi="Arial" w:cs="Arial"/>
          <w:b/>
        </w:rPr>
        <w:t xml:space="preserve">. </w:t>
      </w:r>
      <w:r w:rsidR="00132EB6" w:rsidRPr="00860748">
        <w:rPr>
          <w:rFonts w:ascii="Arial" w:hAnsi="Arial" w:cs="Arial"/>
          <w:bCs/>
        </w:rPr>
        <w:t xml:space="preserve">La administración de riesgos permite identificar y mitigar situaciones potenciales que puedan comprometer la transparencia, la integridad y el desempeño ético de las entidades públicas. </w:t>
      </w:r>
    </w:p>
    <w:p w14:paraId="6998D0A2" w14:textId="77777777" w:rsidR="00860748" w:rsidRPr="00860748" w:rsidRDefault="00860748" w:rsidP="00860748">
      <w:pPr>
        <w:pStyle w:val="Prrafodelista"/>
        <w:spacing w:after="0" w:line="240" w:lineRule="atLeast"/>
        <w:ind w:left="0"/>
        <w:jc w:val="both"/>
        <w:rPr>
          <w:rFonts w:ascii="Arial" w:hAnsi="Arial" w:cs="Arial"/>
          <w:bCs/>
        </w:rPr>
      </w:pPr>
    </w:p>
    <w:p w14:paraId="4BA32F12" w14:textId="27D01779" w:rsidR="00132EB6"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 xml:space="preserve">1.1 </w:t>
      </w:r>
      <w:r w:rsidR="00132EB6" w:rsidRPr="00860748">
        <w:rPr>
          <w:rFonts w:ascii="Arial" w:hAnsi="Arial" w:cs="Arial"/>
          <w:b/>
        </w:rPr>
        <w:t>Gestión de riesgos para la integridad pública</w:t>
      </w:r>
      <w:r w:rsidR="00860748">
        <w:rPr>
          <w:rFonts w:ascii="Arial" w:hAnsi="Arial" w:cs="Arial"/>
          <w:b/>
        </w:rPr>
        <w:t xml:space="preserve">. </w:t>
      </w:r>
      <w:r w:rsidR="00132EB6" w:rsidRPr="00860748">
        <w:rPr>
          <w:rFonts w:ascii="Arial" w:hAnsi="Arial" w:cs="Arial"/>
          <w:bCs/>
        </w:rPr>
        <w:t>Se centra en mapear y evaluar riesgos que puedan vulnerar los valores éticos dentro de la institución, tales como conflictos de interés, nepotismo, sobornos o fraude. Incluye la elaboración de matrices de riesgos, planes de mitigación y la actualización de políticas internas que refuercen la conducta ética. También contempla la formación de servidores públicos para que identifiquen y gestionen estos riesgos en su día a día.</w:t>
      </w:r>
    </w:p>
    <w:p w14:paraId="4E519B55" w14:textId="77777777" w:rsidR="00132EB6" w:rsidRPr="00860748" w:rsidRDefault="00132EB6" w:rsidP="00860748">
      <w:pPr>
        <w:pStyle w:val="Prrafodelista"/>
        <w:spacing w:after="0" w:line="240" w:lineRule="atLeast"/>
        <w:ind w:left="426"/>
        <w:jc w:val="both"/>
        <w:rPr>
          <w:rFonts w:ascii="Arial" w:hAnsi="Arial" w:cs="Arial"/>
          <w:b/>
        </w:rPr>
      </w:pPr>
    </w:p>
    <w:p w14:paraId="2219F6F1" w14:textId="17684BB0" w:rsidR="00132EB6"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 xml:space="preserve">1.2 </w:t>
      </w:r>
      <w:r w:rsidR="00132EB6" w:rsidRPr="00860748">
        <w:rPr>
          <w:rFonts w:ascii="Arial" w:hAnsi="Arial" w:cs="Arial"/>
          <w:b/>
        </w:rPr>
        <w:t>Gestión de riesgos de LA/FT/FP</w:t>
      </w:r>
      <w:r w:rsidR="00860748">
        <w:rPr>
          <w:rFonts w:ascii="Arial" w:hAnsi="Arial" w:cs="Arial"/>
          <w:b/>
        </w:rPr>
        <w:t xml:space="preserve">. </w:t>
      </w:r>
      <w:r w:rsidR="00132EB6" w:rsidRPr="00860748">
        <w:rPr>
          <w:rFonts w:ascii="Arial" w:hAnsi="Arial" w:cs="Arial"/>
          <w:bCs/>
        </w:rPr>
        <w:t>Este subcomponente aborda las medidas específicas para prevenir el lavado de activos (LA), la financiación del terrorismo (FT) y la proliferación de armas (FP) dentro del ámbito público. Implica:</w:t>
      </w:r>
    </w:p>
    <w:p w14:paraId="5923358B" w14:textId="77777777" w:rsidR="00132EB6" w:rsidRPr="00860748" w:rsidRDefault="00132EB6" w:rsidP="00860748">
      <w:pPr>
        <w:pStyle w:val="Prrafodelista"/>
        <w:spacing w:after="0" w:line="240" w:lineRule="atLeast"/>
        <w:jc w:val="both"/>
        <w:rPr>
          <w:rFonts w:ascii="Arial" w:hAnsi="Arial" w:cs="Arial"/>
          <w:bCs/>
        </w:rPr>
      </w:pPr>
    </w:p>
    <w:p w14:paraId="36CA05F7" w14:textId="77777777" w:rsidR="00132EB6" w:rsidRPr="00860748" w:rsidRDefault="00132EB6" w:rsidP="00860748">
      <w:pPr>
        <w:pStyle w:val="Prrafodelista"/>
        <w:numPr>
          <w:ilvl w:val="0"/>
          <w:numId w:val="6"/>
        </w:numPr>
        <w:spacing w:after="0" w:line="240" w:lineRule="atLeast"/>
        <w:jc w:val="both"/>
        <w:rPr>
          <w:rFonts w:ascii="Arial" w:hAnsi="Arial" w:cs="Arial"/>
          <w:bCs/>
        </w:rPr>
      </w:pPr>
      <w:r w:rsidRPr="00860748">
        <w:rPr>
          <w:rFonts w:ascii="Arial" w:hAnsi="Arial" w:cs="Arial"/>
          <w:bCs/>
        </w:rPr>
        <w:t>Diseñar y aplicar procedimientos de debida diligencia en procesos de contratación.</w:t>
      </w:r>
    </w:p>
    <w:p w14:paraId="7F53A0DB" w14:textId="77777777" w:rsidR="00132EB6" w:rsidRPr="00860748" w:rsidRDefault="00132EB6" w:rsidP="00860748">
      <w:pPr>
        <w:pStyle w:val="Prrafodelista"/>
        <w:numPr>
          <w:ilvl w:val="0"/>
          <w:numId w:val="6"/>
        </w:numPr>
        <w:spacing w:after="0" w:line="240" w:lineRule="atLeast"/>
        <w:jc w:val="both"/>
        <w:rPr>
          <w:rFonts w:ascii="Arial" w:hAnsi="Arial" w:cs="Arial"/>
          <w:bCs/>
        </w:rPr>
      </w:pPr>
      <w:r w:rsidRPr="00860748">
        <w:rPr>
          <w:rFonts w:ascii="Arial" w:hAnsi="Arial" w:cs="Arial"/>
          <w:bCs/>
        </w:rPr>
        <w:t>Crear sistemas de monitoreo y alertas tempranas para detectar transacciones sospechosas.</w:t>
      </w:r>
    </w:p>
    <w:p w14:paraId="464EE061" w14:textId="77777777" w:rsidR="00132EB6" w:rsidRPr="00860748" w:rsidRDefault="00132EB6" w:rsidP="00860748">
      <w:pPr>
        <w:pStyle w:val="Prrafodelista"/>
        <w:numPr>
          <w:ilvl w:val="0"/>
          <w:numId w:val="6"/>
        </w:numPr>
        <w:spacing w:after="0" w:line="240" w:lineRule="atLeast"/>
        <w:jc w:val="both"/>
        <w:rPr>
          <w:rFonts w:ascii="Arial" w:hAnsi="Arial" w:cs="Arial"/>
          <w:bCs/>
        </w:rPr>
      </w:pPr>
      <w:r w:rsidRPr="00860748">
        <w:rPr>
          <w:rFonts w:ascii="Arial" w:hAnsi="Arial" w:cs="Arial"/>
          <w:bCs/>
        </w:rPr>
        <w:t>Capacitar al personal en normativas nacionales e internacionales relacionadas con la prevención de estos riesgos.</w:t>
      </w:r>
    </w:p>
    <w:p w14:paraId="5B02B597" w14:textId="77777777" w:rsidR="00D8196D" w:rsidRPr="00860748" w:rsidRDefault="00D8196D" w:rsidP="00860748">
      <w:pPr>
        <w:pStyle w:val="Prrafodelista"/>
        <w:spacing w:after="0" w:line="240" w:lineRule="atLeast"/>
        <w:jc w:val="both"/>
        <w:rPr>
          <w:rFonts w:ascii="Arial" w:hAnsi="Arial" w:cs="Arial"/>
          <w:bCs/>
        </w:rPr>
      </w:pPr>
    </w:p>
    <w:p w14:paraId="11FD3F38" w14:textId="77777777" w:rsidR="00D8196D" w:rsidRPr="00860748" w:rsidRDefault="00D8196D" w:rsidP="00860748">
      <w:pPr>
        <w:pStyle w:val="Prrafodelista"/>
        <w:spacing w:after="0" w:line="240" w:lineRule="atLeast"/>
        <w:jc w:val="both"/>
        <w:rPr>
          <w:rFonts w:ascii="Arial" w:hAnsi="Arial" w:cs="Arial"/>
          <w:bCs/>
        </w:rPr>
      </w:pPr>
    </w:p>
    <w:p w14:paraId="2D76467F" w14:textId="19378BA2" w:rsidR="00D8196D"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1.3. Canales de denuncia</w:t>
      </w:r>
      <w:r w:rsidR="00860748">
        <w:rPr>
          <w:rFonts w:ascii="Arial" w:hAnsi="Arial" w:cs="Arial"/>
          <w:b/>
        </w:rPr>
        <w:t xml:space="preserve">. </w:t>
      </w:r>
      <w:r w:rsidR="00D8196D" w:rsidRPr="00860748">
        <w:rPr>
          <w:rFonts w:ascii="Arial" w:hAnsi="Arial" w:cs="Arial"/>
          <w:bCs/>
        </w:rPr>
        <w:t xml:space="preserve">Garantiza la existencia de plataformas seguras, confidenciales y accesibles para que cualquier persona pueda denunciar actos indebidos. </w:t>
      </w:r>
    </w:p>
    <w:p w14:paraId="5702214C" w14:textId="77777777" w:rsidR="00860748" w:rsidRDefault="00860748" w:rsidP="00860748">
      <w:pPr>
        <w:pStyle w:val="Prrafodelista"/>
        <w:spacing w:after="0" w:line="240" w:lineRule="atLeast"/>
        <w:ind w:left="426"/>
        <w:jc w:val="both"/>
        <w:rPr>
          <w:rFonts w:ascii="Arial" w:hAnsi="Arial" w:cs="Arial"/>
          <w:bCs/>
        </w:rPr>
      </w:pPr>
    </w:p>
    <w:p w14:paraId="2D7B2F9C" w14:textId="02C5993F" w:rsidR="00D8196D" w:rsidRPr="00860748" w:rsidRDefault="00D8196D" w:rsidP="00860748">
      <w:pPr>
        <w:spacing w:after="0" w:line="240" w:lineRule="atLeast"/>
        <w:jc w:val="both"/>
        <w:rPr>
          <w:rFonts w:ascii="Arial" w:hAnsi="Arial" w:cs="Arial"/>
          <w:bCs/>
        </w:rPr>
      </w:pPr>
      <w:r w:rsidRPr="00860748">
        <w:rPr>
          <w:rFonts w:ascii="Arial" w:hAnsi="Arial" w:cs="Arial"/>
          <w:bCs/>
        </w:rPr>
        <w:t>Estas herramientas deben contar con:</w:t>
      </w:r>
    </w:p>
    <w:p w14:paraId="69DE335C" w14:textId="77777777" w:rsidR="00D8196D" w:rsidRPr="00860748" w:rsidRDefault="00D8196D" w:rsidP="00860748">
      <w:pPr>
        <w:pStyle w:val="Prrafodelista"/>
        <w:spacing w:after="0" w:line="240" w:lineRule="atLeast"/>
        <w:jc w:val="both"/>
        <w:rPr>
          <w:rFonts w:ascii="Arial" w:hAnsi="Arial" w:cs="Arial"/>
          <w:bCs/>
        </w:rPr>
      </w:pPr>
    </w:p>
    <w:p w14:paraId="0C653966" w14:textId="77777777" w:rsidR="00D8196D" w:rsidRPr="00860748" w:rsidRDefault="00D8196D" w:rsidP="00860748">
      <w:pPr>
        <w:pStyle w:val="Prrafodelista"/>
        <w:numPr>
          <w:ilvl w:val="0"/>
          <w:numId w:val="7"/>
        </w:numPr>
        <w:tabs>
          <w:tab w:val="clear" w:pos="502"/>
          <w:tab w:val="num" w:pos="993"/>
        </w:tabs>
        <w:spacing w:after="0" w:line="240" w:lineRule="atLeast"/>
        <w:ind w:left="1134" w:hanging="425"/>
        <w:jc w:val="both"/>
        <w:rPr>
          <w:rFonts w:ascii="Arial" w:hAnsi="Arial" w:cs="Arial"/>
          <w:bCs/>
        </w:rPr>
      </w:pPr>
      <w:r w:rsidRPr="00860748">
        <w:rPr>
          <w:rFonts w:ascii="Arial" w:hAnsi="Arial" w:cs="Arial"/>
          <w:bCs/>
        </w:rPr>
        <w:t>Protocolos claros para el registro, seguimiento y resolución de denuncias.</w:t>
      </w:r>
    </w:p>
    <w:p w14:paraId="2257C3E4" w14:textId="77777777" w:rsidR="00D8196D" w:rsidRPr="00860748" w:rsidRDefault="00D8196D" w:rsidP="00860748">
      <w:pPr>
        <w:pStyle w:val="Prrafodelista"/>
        <w:numPr>
          <w:ilvl w:val="0"/>
          <w:numId w:val="7"/>
        </w:numPr>
        <w:tabs>
          <w:tab w:val="clear" w:pos="502"/>
          <w:tab w:val="num" w:pos="993"/>
        </w:tabs>
        <w:spacing w:after="0" w:line="240" w:lineRule="atLeast"/>
        <w:ind w:left="1134" w:hanging="425"/>
        <w:jc w:val="both"/>
        <w:rPr>
          <w:rFonts w:ascii="Arial" w:hAnsi="Arial" w:cs="Arial"/>
          <w:bCs/>
        </w:rPr>
      </w:pPr>
      <w:r w:rsidRPr="00860748">
        <w:rPr>
          <w:rFonts w:ascii="Arial" w:hAnsi="Arial" w:cs="Arial"/>
          <w:bCs/>
        </w:rPr>
        <w:lastRenderedPageBreak/>
        <w:t>Protección jurídica y física de los denunciantes, evitando represalias.</w:t>
      </w:r>
    </w:p>
    <w:p w14:paraId="1C02C065" w14:textId="5D3AD2C6" w:rsidR="00D8196D" w:rsidRPr="00860748" w:rsidRDefault="00D8196D" w:rsidP="00860748">
      <w:pPr>
        <w:pStyle w:val="Prrafodelista"/>
        <w:numPr>
          <w:ilvl w:val="0"/>
          <w:numId w:val="7"/>
        </w:numPr>
        <w:tabs>
          <w:tab w:val="clear" w:pos="502"/>
          <w:tab w:val="num" w:pos="993"/>
        </w:tabs>
        <w:spacing w:after="0" w:line="240" w:lineRule="atLeast"/>
        <w:ind w:left="1134" w:hanging="425"/>
        <w:jc w:val="both"/>
        <w:rPr>
          <w:rFonts w:ascii="Arial" w:hAnsi="Arial" w:cs="Arial"/>
          <w:bCs/>
        </w:rPr>
      </w:pPr>
      <w:r w:rsidRPr="00860748">
        <w:rPr>
          <w:rFonts w:ascii="Arial" w:hAnsi="Arial" w:cs="Arial"/>
          <w:bCs/>
        </w:rPr>
        <w:t>Divulgación activa para que los ciudadanos y empleados conozcan la</w:t>
      </w:r>
      <w:r w:rsidR="00860748">
        <w:rPr>
          <w:rFonts w:ascii="Arial" w:hAnsi="Arial" w:cs="Arial"/>
          <w:bCs/>
        </w:rPr>
        <w:t xml:space="preserve"> </w:t>
      </w:r>
      <w:r w:rsidRPr="00860748">
        <w:rPr>
          <w:rFonts w:ascii="Arial" w:hAnsi="Arial" w:cs="Arial"/>
          <w:bCs/>
        </w:rPr>
        <w:t>existencia de estos canales.</w:t>
      </w:r>
    </w:p>
    <w:p w14:paraId="309BAFDE" w14:textId="77777777" w:rsidR="00D8196D" w:rsidRPr="00860748" w:rsidRDefault="00D8196D" w:rsidP="00D8196D">
      <w:pPr>
        <w:pStyle w:val="Prrafodelista"/>
        <w:spacing w:after="0" w:line="240" w:lineRule="atLeast"/>
        <w:jc w:val="both"/>
        <w:rPr>
          <w:rFonts w:ascii="Arial" w:hAnsi="Arial" w:cs="Arial"/>
          <w:b/>
        </w:rPr>
      </w:pPr>
    </w:p>
    <w:p w14:paraId="7F481421" w14:textId="78CB1294" w:rsidR="00D8196D"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1.4. Debida diligencia</w:t>
      </w:r>
      <w:r w:rsidR="00860748">
        <w:rPr>
          <w:rFonts w:ascii="Arial" w:hAnsi="Arial" w:cs="Arial"/>
          <w:b/>
        </w:rPr>
        <w:t xml:space="preserve">. </w:t>
      </w:r>
      <w:r w:rsidR="00D8196D" w:rsidRPr="00860748">
        <w:rPr>
          <w:rFonts w:ascii="Arial" w:hAnsi="Arial" w:cs="Arial"/>
          <w:bCs/>
        </w:rPr>
        <w:t>Implica la evaluación sistemática de los antecedentes y la integridad de las personas o entidades con las que interactúa la institución (contratistas, proveedores, socios). Este proceso incluye:</w:t>
      </w:r>
    </w:p>
    <w:p w14:paraId="0B3937FE" w14:textId="77777777" w:rsidR="00D8196D" w:rsidRPr="00860748" w:rsidRDefault="00D8196D" w:rsidP="00D8196D">
      <w:pPr>
        <w:pStyle w:val="Prrafodelista"/>
        <w:spacing w:after="0" w:line="240" w:lineRule="atLeast"/>
        <w:jc w:val="both"/>
        <w:rPr>
          <w:rFonts w:ascii="Arial" w:hAnsi="Arial" w:cs="Arial"/>
          <w:bCs/>
        </w:rPr>
      </w:pPr>
    </w:p>
    <w:p w14:paraId="2D25C472" w14:textId="77777777" w:rsidR="00D8196D" w:rsidRPr="00860748" w:rsidRDefault="00D8196D" w:rsidP="00D8196D">
      <w:pPr>
        <w:pStyle w:val="Prrafodelista"/>
        <w:numPr>
          <w:ilvl w:val="0"/>
          <w:numId w:val="8"/>
        </w:numPr>
        <w:spacing w:after="0" w:line="240" w:lineRule="atLeast"/>
        <w:jc w:val="both"/>
        <w:rPr>
          <w:rFonts w:ascii="Arial" w:hAnsi="Arial" w:cs="Arial"/>
          <w:bCs/>
        </w:rPr>
      </w:pPr>
      <w:r w:rsidRPr="00860748">
        <w:rPr>
          <w:rFonts w:ascii="Arial" w:hAnsi="Arial" w:cs="Arial"/>
          <w:bCs/>
        </w:rPr>
        <w:t>Verificación de registros legales y antecedentes de corrupción.</w:t>
      </w:r>
    </w:p>
    <w:p w14:paraId="1CEE1398" w14:textId="77777777" w:rsidR="00D8196D" w:rsidRPr="00860748" w:rsidRDefault="00D8196D" w:rsidP="00D8196D">
      <w:pPr>
        <w:pStyle w:val="Prrafodelista"/>
        <w:numPr>
          <w:ilvl w:val="0"/>
          <w:numId w:val="8"/>
        </w:numPr>
        <w:spacing w:after="0" w:line="240" w:lineRule="atLeast"/>
        <w:jc w:val="both"/>
        <w:rPr>
          <w:rFonts w:ascii="Arial" w:hAnsi="Arial" w:cs="Arial"/>
          <w:bCs/>
        </w:rPr>
      </w:pPr>
      <w:r w:rsidRPr="00860748">
        <w:rPr>
          <w:rFonts w:ascii="Arial" w:hAnsi="Arial" w:cs="Arial"/>
          <w:bCs/>
        </w:rPr>
        <w:t>Establecimiento de criterios para seleccionar aliados estratégicos basados en principios éticos.</w:t>
      </w:r>
    </w:p>
    <w:p w14:paraId="74728150" w14:textId="77777777" w:rsidR="00D8196D" w:rsidRPr="00860748" w:rsidRDefault="00D8196D" w:rsidP="00D8196D">
      <w:pPr>
        <w:pStyle w:val="Prrafodelista"/>
        <w:numPr>
          <w:ilvl w:val="0"/>
          <w:numId w:val="8"/>
        </w:numPr>
        <w:spacing w:after="0" w:line="240" w:lineRule="atLeast"/>
        <w:jc w:val="both"/>
        <w:rPr>
          <w:rFonts w:ascii="Arial" w:hAnsi="Arial" w:cs="Arial"/>
          <w:bCs/>
        </w:rPr>
      </w:pPr>
      <w:r w:rsidRPr="00860748">
        <w:rPr>
          <w:rFonts w:ascii="Arial" w:hAnsi="Arial" w:cs="Arial"/>
          <w:bCs/>
        </w:rPr>
        <w:t>Seguimiento continuo de relaciones contractuales para detectar y mitigar posibles riesgos.</w:t>
      </w:r>
    </w:p>
    <w:p w14:paraId="67D7C4C2" w14:textId="77777777" w:rsidR="00D8196D" w:rsidRPr="00860748" w:rsidRDefault="00D8196D" w:rsidP="00D8196D">
      <w:pPr>
        <w:pStyle w:val="Prrafodelista"/>
        <w:spacing w:after="0" w:line="240" w:lineRule="atLeast"/>
        <w:jc w:val="both"/>
        <w:rPr>
          <w:rFonts w:ascii="Arial" w:hAnsi="Arial" w:cs="Arial"/>
          <w:b/>
        </w:rPr>
      </w:pPr>
    </w:p>
    <w:p w14:paraId="463E69A5" w14:textId="626B01DE" w:rsidR="00D8196D" w:rsidRPr="00860748" w:rsidRDefault="00D31D81" w:rsidP="00D8196D">
      <w:pPr>
        <w:pStyle w:val="Prrafodelista"/>
        <w:spacing w:after="0" w:line="240" w:lineRule="atLeast"/>
        <w:ind w:left="0"/>
        <w:jc w:val="both"/>
        <w:rPr>
          <w:rFonts w:ascii="Arial" w:hAnsi="Arial" w:cs="Arial"/>
          <w:b/>
        </w:rPr>
      </w:pPr>
      <w:r>
        <w:rPr>
          <w:rFonts w:ascii="Arial" w:hAnsi="Arial" w:cs="Arial"/>
          <w:b/>
        </w:rPr>
        <w:t>5.</w:t>
      </w:r>
      <w:r w:rsidR="00D8196D" w:rsidRPr="00860748">
        <w:rPr>
          <w:rFonts w:ascii="Arial" w:hAnsi="Arial" w:cs="Arial"/>
          <w:b/>
        </w:rPr>
        <w:t>2. Redes y articulación</w:t>
      </w:r>
      <w:r w:rsidR="00860748">
        <w:rPr>
          <w:rFonts w:ascii="Arial" w:hAnsi="Arial" w:cs="Arial"/>
          <w:b/>
        </w:rPr>
        <w:t xml:space="preserve">. </w:t>
      </w:r>
      <w:r w:rsidR="00D8196D" w:rsidRPr="00860748">
        <w:rPr>
          <w:rFonts w:ascii="Arial" w:hAnsi="Arial" w:cs="Arial"/>
          <w:bCs/>
        </w:rPr>
        <w:t>Este componente reconoce que la colaboración interna y externa es fundamental para combatir la corrupción y consolidar la transparencia en la gestión pública.</w:t>
      </w:r>
    </w:p>
    <w:p w14:paraId="6367B4BC" w14:textId="77777777" w:rsidR="00D8196D" w:rsidRPr="00860748" w:rsidRDefault="00D8196D" w:rsidP="00D8196D">
      <w:pPr>
        <w:pStyle w:val="Prrafodelista"/>
        <w:spacing w:after="0" w:line="240" w:lineRule="atLeast"/>
        <w:jc w:val="both"/>
        <w:rPr>
          <w:rFonts w:ascii="Arial" w:hAnsi="Arial" w:cs="Arial"/>
          <w:b/>
        </w:rPr>
      </w:pPr>
    </w:p>
    <w:p w14:paraId="780DF3CE" w14:textId="2556B746" w:rsidR="00D8196D"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2.1. Redes internas</w:t>
      </w:r>
      <w:r w:rsidR="00860748">
        <w:rPr>
          <w:rFonts w:ascii="Arial" w:hAnsi="Arial" w:cs="Arial"/>
          <w:b/>
        </w:rPr>
        <w:t xml:space="preserve">. </w:t>
      </w:r>
      <w:r w:rsidR="00D8196D" w:rsidRPr="00860748">
        <w:rPr>
          <w:rFonts w:ascii="Arial" w:hAnsi="Arial" w:cs="Arial"/>
          <w:bCs/>
        </w:rPr>
        <w:t>Promueve la comunicación efectiva entre las diferentes dependencias de la entidad, asegurando que trabajen de manera coordinada en la implementación de los objetivos del programa. Esto incluye:</w:t>
      </w:r>
    </w:p>
    <w:p w14:paraId="4A4F2C8F" w14:textId="77777777" w:rsidR="00D8196D" w:rsidRPr="00860748" w:rsidRDefault="00D8196D" w:rsidP="00D8196D">
      <w:pPr>
        <w:pStyle w:val="Prrafodelista"/>
        <w:spacing w:after="0" w:line="240" w:lineRule="atLeast"/>
        <w:jc w:val="both"/>
        <w:rPr>
          <w:rFonts w:ascii="Arial" w:hAnsi="Arial" w:cs="Arial"/>
          <w:bCs/>
        </w:rPr>
      </w:pPr>
    </w:p>
    <w:p w14:paraId="5A6D3434" w14:textId="77777777" w:rsidR="00D8196D" w:rsidRPr="00860748" w:rsidRDefault="00D8196D" w:rsidP="00D8196D">
      <w:pPr>
        <w:pStyle w:val="Prrafodelista"/>
        <w:numPr>
          <w:ilvl w:val="0"/>
          <w:numId w:val="9"/>
        </w:numPr>
        <w:spacing w:after="0" w:line="240" w:lineRule="atLeast"/>
        <w:jc w:val="both"/>
        <w:rPr>
          <w:rFonts w:ascii="Arial" w:hAnsi="Arial" w:cs="Arial"/>
          <w:bCs/>
        </w:rPr>
      </w:pPr>
      <w:r w:rsidRPr="00860748">
        <w:rPr>
          <w:rFonts w:ascii="Arial" w:hAnsi="Arial" w:cs="Arial"/>
          <w:bCs/>
        </w:rPr>
        <w:t>La creación de comités internos de ética y transparencia.</w:t>
      </w:r>
    </w:p>
    <w:p w14:paraId="2A7888F5" w14:textId="77777777" w:rsidR="00D8196D" w:rsidRPr="00860748" w:rsidRDefault="00D8196D" w:rsidP="00D8196D">
      <w:pPr>
        <w:pStyle w:val="Prrafodelista"/>
        <w:numPr>
          <w:ilvl w:val="0"/>
          <w:numId w:val="9"/>
        </w:numPr>
        <w:spacing w:after="0" w:line="240" w:lineRule="atLeast"/>
        <w:jc w:val="both"/>
        <w:rPr>
          <w:rFonts w:ascii="Arial" w:hAnsi="Arial" w:cs="Arial"/>
          <w:bCs/>
        </w:rPr>
      </w:pPr>
      <w:r w:rsidRPr="00860748">
        <w:rPr>
          <w:rFonts w:ascii="Arial" w:hAnsi="Arial" w:cs="Arial"/>
          <w:bCs/>
        </w:rPr>
        <w:t>Intercambio constante de información y buenas prácticas entre áreas.</w:t>
      </w:r>
    </w:p>
    <w:p w14:paraId="6D2ADF37" w14:textId="77777777" w:rsidR="00D8196D" w:rsidRPr="00860748" w:rsidRDefault="00D8196D" w:rsidP="00D8196D">
      <w:pPr>
        <w:pStyle w:val="Prrafodelista"/>
        <w:numPr>
          <w:ilvl w:val="0"/>
          <w:numId w:val="9"/>
        </w:numPr>
        <w:spacing w:after="0" w:line="240" w:lineRule="atLeast"/>
        <w:jc w:val="both"/>
        <w:rPr>
          <w:rFonts w:ascii="Arial" w:hAnsi="Arial" w:cs="Arial"/>
          <w:bCs/>
        </w:rPr>
      </w:pPr>
      <w:r w:rsidRPr="00860748">
        <w:rPr>
          <w:rFonts w:ascii="Arial" w:hAnsi="Arial" w:cs="Arial"/>
          <w:bCs/>
        </w:rPr>
        <w:t>Monitoreo de acciones conjuntas para evitar duplicidades o fallos en la ejecución de políticas.</w:t>
      </w:r>
    </w:p>
    <w:p w14:paraId="20C2345F" w14:textId="77777777" w:rsidR="00D8196D" w:rsidRPr="00860748" w:rsidRDefault="00D8196D" w:rsidP="00D8196D">
      <w:pPr>
        <w:pStyle w:val="Prrafodelista"/>
        <w:spacing w:after="0" w:line="240" w:lineRule="atLeast"/>
        <w:jc w:val="both"/>
        <w:rPr>
          <w:rFonts w:ascii="Arial" w:hAnsi="Arial" w:cs="Arial"/>
          <w:b/>
        </w:rPr>
      </w:pPr>
    </w:p>
    <w:p w14:paraId="5C81B279" w14:textId="477040F7"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2.2. Redes externas</w:t>
      </w:r>
      <w:r w:rsidR="00860748">
        <w:rPr>
          <w:rFonts w:ascii="Arial" w:hAnsi="Arial" w:cs="Arial"/>
          <w:b/>
        </w:rPr>
        <w:t xml:space="preserve">. </w:t>
      </w:r>
      <w:r w:rsidR="00D8196D" w:rsidRPr="00860748">
        <w:rPr>
          <w:rFonts w:ascii="Arial" w:hAnsi="Arial" w:cs="Arial"/>
          <w:bCs/>
        </w:rPr>
        <w:t>Fomenta la cooperación con actores externos como otras entidades públicas, organizaciones privadas, la sociedad civil, medios de comunicación y organismos internacionales. Esto permite:</w:t>
      </w:r>
    </w:p>
    <w:p w14:paraId="4E4DABAC" w14:textId="77777777" w:rsidR="00860748" w:rsidRPr="00860748" w:rsidRDefault="00860748" w:rsidP="00860748">
      <w:pPr>
        <w:spacing w:after="0" w:line="240" w:lineRule="atLeast"/>
        <w:jc w:val="both"/>
        <w:rPr>
          <w:rFonts w:ascii="Arial" w:hAnsi="Arial" w:cs="Arial"/>
          <w:b/>
        </w:rPr>
      </w:pPr>
    </w:p>
    <w:p w14:paraId="76A8A6D8" w14:textId="77777777" w:rsidR="00D8196D" w:rsidRPr="00860748" w:rsidRDefault="00D8196D" w:rsidP="00D8196D">
      <w:pPr>
        <w:pStyle w:val="Prrafodelista"/>
        <w:numPr>
          <w:ilvl w:val="0"/>
          <w:numId w:val="10"/>
        </w:numPr>
        <w:spacing w:after="0" w:line="240" w:lineRule="atLeast"/>
        <w:jc w:val="both"/>
        <w:rPr>
          <w:rFonts w:ascii="Arial" w:hAnsi="Arial" w:cs="Arial"/>
          <w:bCs/>
        </w:rPr>
      </w:pPr>
      <w:r w:rsidRPr="00860748">
        <w:rPr>
          <w:rFonts w:ascii="Arial" w:hAnsi="Arial" w:cs="Arial"/>
          <w:bCs/>
        </w:rPr>
        <w:t>Participar en foros y mesas de trabajo interinstitucionales.</w:t>
      </w:r>
    </w:p>
    <w:p w14:paraId="3F1592F9" w14:textId="77777777" w:rsidR="00D8196D" w:rsidRPr="00860748" w:rsidRDefault="00D8196D" w:rsidP="00D8196D">
      <w:pPr>
        <w:pStyle w:val="Prrafodelista"/>
        <w:numPr>
          <w:ilvl w:val="0"/>
          <w:numId w:val="10"/>
        </w:numPr>
        <w:spacing w:after="0" w:line="240" w:lineRule="atLeast"/>
        <w:jc w:val="both"/>
        <w:rPr>
          <w:rFonts w:ascii="Arial" w:hAnsi="Arial" w:cs="Arial"/>
          <w:bCs/>
        </w:rPr>
      </w:pPr>
      <w:r w:rsidRPr="00860748">
        <w:rPr>
          <w:rFonts w:ascii="Arial" w:hAnsi="Arial" w:cs="Arial"/>
          <w:bCs/>
        </w:rPr>
        <w:t>Compartir recursos y herramientas tecnológicas para la gestión de riesgos.</w:t>
      </w:r>
    </w:p>
    <w:p w14:paraId="39B42084" w14:textId="77777777" w:rsidR="00D8196D" w:rsidRPr="00860748" w:rsidRDefault="00D8196D" w:rsidP="00D8196D">
      <w:pPr>
        <w:pStyle w:val="Prrafodelista"/>
        <w:numPr>
          <w:ilvl w:val="0"/>
          <w:numId w:val="10"/>
        </w:numPr>
        <w:spacing w:after="0" w:line="240" w:lineRule="atLeast"/>
        <w:jc w:val="both"/>
        <w:rPr>
          <w:rFonts w:ascii="Arial" w:hAnsi="Arial" w:cs="Arial"/>
          <w:bCs/>
        </w:rPr>
      </w:pPr>
      <w:r w:rsidRPr="00860748">
        <w:rPr>
          <w:rFonts w:ascii="Arial" w:hAnsi="Arial" w:cs="Arial"/>
          <w:bCs/>
        </w:rPr>
        <w:t>Fortalecer alianzas estratégicas para la supervisión conjunta de políticas anticorrupción.</w:t>
      </w:r>
    </w:p>
    <w:p w14:paraId="4E503B6C" w14:textId="77777777" w:rsidR="00D8196D" w:rsidRPr="00860748" w:rsidRDefault="00D8196D" w:rsidP="00D8196D">
      <w:pPr>
        <w:pStyle w:val="Prrafodelista"/>
        <w:spacing w:after="0" w:line="240" w:lineRule="atLeast"/>
        <w:jc w:val="both"/>
        <w:rPr>
          <w:rFonts w:ascii="Arial" w:hAnsi="Arial" w:cs="Arial"/>
          <w:b/>
        </w:rPr>
      </w:pPr>
    </w:p>
    <w:p w14:paraId="77048568" w14:textId="77777777" w:rsidR="00D8196D" w:rsidRPr="00E05EF1" w:rsidRDefault="00D8196D" w:rsidP="00D8196D">
      <w:pPr>
        <w:pStyle w:val="Prrafodelista"/>
        <w:spacing w:after="0" w:line="240" w:lineRule="atLeast"/>
        <w:jc w:val="both"/>
        <w:rPr>
          <w:rFonts w:ascii="Century Gothic" w:hAnsi="Century Gothic" w:cs="Arial"/>
          <w:b/>
        </w:rPr>
      </w:pPr>
    </w:p>
    <w:p w14:paraId="371F7B55" w14:textId="1850C8A5" w:rsidR="00D8196D" w:rsidRPr="00860748" w:rsidRDefault="00D31D81" w:rsidP="00D8196D">
      <w:pPr>
        <w:pStyle w:val="Prrafodelista"/>
        <w:spacing w:after="0" w:line="240" w:lineRule="atLeast"/>
        <w:ind w:left="0"/>
        <w:jc w:val="both"/>
        <w:rPr>
          <w:rFonts w:ascii="Arial" w:hAnsi="Arial" w:cs="Arial"/>
          <w:b/>
        </w:rPr>
      </w:pPr>
      <w:r>
        <w:rPr>
          <w:rFonts w:ascii="Arial" w:hAnsi="Arial" w:cs="Arial"/>
          <w:b/>
        </w:rPr>
        <w:t>5.</w:t>
      </w:r>
      <w:r w:rsidR="00D8196D" w:rsidRPr="00860748">
        <w:rPr>
          <w:rFonts w:ascii="Arial" w:hAnsi="Arial" w:cs="Arial"/>
          <w:b/>
        </w:rPr>
        <w:t>3. Modelo de Estado Abierto</w:t>
      </w:r>
      <w:r w:rsidR="00860748">
        <w:rPr>
          <w:rFonts w:ascii="Arial" w:hAnsi="Arial" w:cs="Arial"/>
          <w:b/>
        </w:rPr>
        <w:t xml:space="preserve">. </w:t>
      </w:r>
      <w:r w:rsidR="00D8196D" w:rsidRPr="00860748">
        <w:rPr>
          <w:rFonts w:ascii="Arial" w:hAnsi="Arial" w:cs="Arial"/>
          <w:bCs/>
        </w:rPr>
        <w:t>Este modelo integra principios de transparencia, participación y colaboración para garantizar una gestión pública más accesible, ética y cercana a los ciudadanos.</w:t>
      </w:r>
    </w:p>
    <w:p w14:paraId="4DCB3010" w14:textId="77777777" w:rsidR="00D8196D" w:rsidRDefault="00D8196D" w:rsidP="00D8196D">
      <w:pPr>
        <w:pStyle w:val="Prrafodelista"/>
        <w:spacing w:after="0" w:line="240" w:lineRule="atLeast"/>
        <w:jc w:val="both"/>
        <w:rPr>
          <w:rFonts w:ascii="Arial" w:hAnsi="Arial" w:cs="Arial"/>
          <w:b/>
        </w:rPr>
      </w:pPr>
    </w:p>
    <w:p w14:paraId="620B130D" w14:textId="77777777" w:rsidR="00391AA9" w:rsidRDefault="00391AA9" w:rsidP="00D8196D">
      <w:pPr>
        <w:pStyle w:val="Prrafodelista"/>
        <w:spacing w:after="0" w:line="240" w:lineRule="atLeast"/>
        <w:jc w:val="both"/>
        <w:rPr>
          <w:rFonts w:ascii="Arial" w:hAnsi="Arial" w:cs="Arial"/>
          <w:b/>
        </w:rPr>
      </w:pPr>
    </w:p>
    <w:p w14:paraId="771EA5FF" w14:textId="77777777" w:rsidR="00391AA9" w:rsidRDefault="00391AA9" w:rsidP="00D8196D">
      <w:pPr>
        <w:pStyle w:val="Prrafodelista"/>
        <w:spacing w:after="0" w:line="240" w:lineRule="atLeast"/>
        <w:jc w:val="both"/>
        <w:rPr>
          <w:rFonts w:ascii="Arial" w:hAnsi="Arial" w:cs="Arial"/>
          <w:b/>
        </w:rPr>
      </w:pPr>
    </w:p>
    <w:p w14:paraId="59C02870" w14:textId="77777777" w:rsidR="00391AA9" w:rsidRPr="00860748" w:rsidRDefault="00391AA9" w:rsidP="00D8196D">
      <w:pPr>
        <w:pStyle w:val="Prrafodelista"/>
        <w:spacing w:after="0" w:line="240" w:lineRule="atLeast"/>
        <w:jc w:val="both"/>
        <w:rPr>
          <w:rFonts w:ascii="Arial" w:hAnsi="Arial" w:cs="Arial"/>
          <w:b/>
        </w:rPr>
      </w:pPr>
    </w:p>
    <w:p w14:paraId="1BB197F2" w14:textId="7D2B8B2C"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3.1. Acceso a la información pública y transparencia</w:t>
      </w:r>
      <w:r w:rsidR="00860748">
        <w:rPr>
          <w:rFonts w:ascii="Arial" w:hAnsi="Arial" w:cs="Arial"/>
          <w:b/>
        </w:rPr>
        <w:t xml:space="preserve">. </w:t>
      </w:r>
      <w:r w:rsidR="00D8196D" w:rsidRPr="00860748">
        <w:rPr>
          <w:rFonts w:ascii="Arial" w:hAnsi="Arial" w:cs="Arial"/>
          <w:bCs/>
        </w:rPr>
        <w:t>Asegura que los ciudadanos puedan consultar información relevante sobre la gestión pública de manera clara y accesible. Esto incluye:</w:t>
      </w:r>
    </w:p>
    <w:p w14:paraId="292C1F31" w14:textId="77777777" w:rsidR="00860748" w:rsidRPr="00860748" w:rsidRDefault="00860748" w:rsidP="00860748">
      <w:pPr>
        <w:spacing w:after="0" w:line="240" w:lineRule="atLeast"/>
        <w:jc w:val="both"/>
        <w:rPr>
          <w:rFonts w:ascii="Arial" w:hAnsi="Arial" w:cs="Arial"/>
          <w:b/>
        </w:rPr>
      </w:pPr>
    </w:p>
    <w:p w14:paraId="071ECD99" w14:textId="77777777" w:rsidR="00D8196D" w:rsidRPr="00860748" w:rsidRDefault="00D8196D" w:rsidP="00D8196D">
      <w:pPr>
        <w:pStyle w:val="Prrafodelista"/>
        <w:numPr>
          <w:ilvl w:val="0"/>
          <w:numId w:val="11"/>
        </w:numPr>
        <w:spacing w:after="0" w:line="240" w:lineRule="atLeast"/>
        <w:jc w:val="both"/>
        <w:rPr>
          <w:rFonts w:ascii="Arial" w:hAnsi="Arial" w:cs="Arial"/>
          <w:bCs/>
        </w:rPr>
      </w:pPr>
      <w:r w:rsidRPr="00860748">
        <w:rPr>
          <w:rFonts w:ascii="Arial" w:hAnsi="Arial" w:cs="Arial"/>
          <w:bCs/>
        </w:rPr>
        <w:t>Actualización constante de portales de transparencia.</w:t>
      </w:r>
    </w:p>
    <w:p w14:paraId="43C22047" w14:textId="77777777" w:rsidR="00D8196D" w:rsidRPr="00860748" w:rsidRDefault="00D8196D" w:rsidP="00D8196D">
      <w:pPr>
        <w:pStyle w:val="Prrafodelista"/>
        <w:numPr>
          <w:ilvl w:val="0"/>
          <w:numId w:val="11"/>
        </w:numPr>
        <w:spacing w:after="0" w:line="240" w:lineRule="atLeast"/>
        <w:jc w:val="both"/>
        <w:rPr>
          <w:rFonts w:ascii="Arial" w:hAnsi="Arial" w:cs="Arial"/>
          <w:bCs/>
        </w:rPr>
      </w:pPr>
      <w:r w:rsidRPr="00860748">
        <w:rPr>
          <w:rFonts w:ascii="Arial" w:hAnsi="Arial" w:cs="Arial"/>
          <w:bCs/>
        </w:rPr>
        <w:t>Publicación proactiva de informes, contratos y presupuestos.</w:t>
      </w:r>
    </w:p>
    <w:p w14:paraId="095D1864" w14:textId="77777777" w:rsidR="00D8196D" w:rsidRPr="009035F7" w:rsidRDefault="00D8196D" w:rsidP="00D8196D">
      <w:pPr>
        <w:pStyle w:val="Prrafodelista"/>
        <w:numPr>
          <w:ilvl w:val="0"/>
          <w:numId w:val="11"/>
        </w:numPr>
        <w:spacing w:after="0" w:line="240" w:lineRule="atLeast"/>
        <w:jc w:val="both"/>
        <w:rPr>
          <w:rFonts w:ascii="Century Gothic" w:hAnsi="Century Gothic" w:cs="Arial"/>
          <w:bCs/>
        </w:rPr>
      </w:pPr>
      <w:r w:rsidRPr="00860748">
        <w:rPr>
          <w:rFonts w:ascii="Arial" w:hAnsi="Arial" w:cs="Arial"/>
          <w:bCs/>
        </w:rPr>
        <w:t>Establecimiento de puntos de contacto para resolver dudas y solicitudes de acceso a información pública</w:t>
      </w:r>
      <w:r w:rsidRPr="009035F7">
        <w:rPr>
          <w:rFonts w:ascii="Century Gothic" w:hAnsi="Century Gothic" w:cs="Arial"/>
          <w:bCs/>
        </w:rPr>
        <w:t>.</w:t>
      </w:r>
    </w:p>
    <w:p w14:paraId="537D6A93" w14:textId="77777777" w:rsidR="00D8196D" w:rsidRDefault="00D8196D" w:rsidP="00D8196D">
      <w:pPr>
        <w:pStyle w:val="Prrafodelista"/>
        <w:spacing w:after="0" w:line="240" w:lineRule="atLeast"/>
        <w:jc w:val="both"/>
        <w:rPr>
          <w:rFonts w:ascii="Century Gothic" w:hAnsi="Century Gothic" w:cs="Arial"/>
          <w:b/>
        </w:rPr>
      </w:pPr>
    </w:p>
    <w:p w14:paraId="61CD7192" w14:textId="7A7D6A99"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3.2. Integridad pública y cultura de la legalidad</w:t>
      </w:r>
      <w:r w:rsidR="00860748">
        <w:rPr>
          <w:rFonts w:ascii="Arial" w:hAnsi="Arial" w:cs="Arial"/>
          <w:b/>
        </w:rPr>
        <w:t xml:space="preserve">. </w:t>
      </w:r>
      <w:r w:rsidR="00D8196D" w:rsidRPr="00860748">
        <w:rPr>
          <w:rFonts w:ascii="Arial" w:hAnsi="Arial" w:cs="Arial"/>
          <w:bCs/>
        </w:rPr>
        <w:t>Este subcomponente impulsa acciones que refuercen la ética y el cumplimiento normativo en las instituciones públicas, tales como:</w:t>
      </w:r>
    </w:p>
    <w:p w14:paraId="54ACDDF8" w14:textId="77777777" w:rsidR="00860748" w:rsidRPr="00860748" w:rsidRDefault="00860748" w:rsidP="00860748">
      <w:pPr>
        <w:spacing w:after="0" w:line="240" w:lineRule="atLeast"/>
        <w:jc w:val="both"/>
        <w:rPr>
          <w:rFonts w:ascii="Arial" w:hAnsi="Arial" w:cs="Arial"/>
          <w:b/>
        </w:rPr>
      </w:pPr>
    </w:p>
    <w:p w14:paraId="218ACA21" w14:textId="77777777" w:rsidR="00D8196D" w:rsidRPr="00860748" w:rsidRDefault="00D8196D" w:rsidP="00D8196D">
      <w:pPr>
        <w:pStyle w:val="Prrafodelista"/>
        <w:numPr>
          <w:ilvl w:val="0"/>
          <w:numId w:val="12"/>
        </w:numPr>
        <w:spacing w:after="0" w:line="240" w:lineRule="atLeast"/>
        <w:jc w:val="both"/>
        <w:rPr>
          <w:rFonts w:ascii="Arial" w:hAnsi="Arial" w:cs="Arial"/>
          <w:bCs/>
        </w:rPr>
      </w:pPr>
      <w:r w:rsidRPr="00860748">
        <w:rPr>
          <w:rFonts w:ascii="Arial" w:hAnsi="Arial" w:cs="Arial"/>
          <w:bCs/>
        </w:rPr>
        <w:t>Campañas educativas dirigidas a servidores públicos y ciudadanos.</w:t>
      </w:r>
    </w:p>
    <w:p w14:paraId="64791087" w14:textId="77777777" w:rsidR="00D8196D" w:rsidRPr="00860748" w:rsidRDefault="00D8196D" w:rsidP="00D8196D">
      <w:pPr>
        <w:pStyle w:val="Prrafodelista"/>
        <w:numPr>
          <w:ilvl w:val="0"/>
          <w:numId w:val="12"/>
        </w:numPr>
        <w:spacing w:after="0" w:line="240" w:lineRule="atLeast"/>
        <w:jc w:val="both"/>
        <w:rPr>
          <w:rFonts w:ascii="Arial" w:hAnsi="Arial" w:cs="Arial"/>
          <w:bCs/>
        </w:rPr>
      </w:pPr>
      <w:r w:rsidRPr="00860748">
        <w:rPr>
          <w:rFonts w:ascii="Arial" w:hAnsi="Arial" w:cs="Arial"/>
          <w:bCs/>
        </w:rPr>
        <w:t>Incorporación de valores éticos en los procesos de inducción y capacitación del personal.</w:t>
      </w:r>
    </w:p>
    <w:p w14:paraId="137C0242" w14:textId="77777777" w:rsidR="00D8196D" w:rsidRPr="00860748" w:rsidRDefault="00D8196D" w:rsidP="00D8196D">
      <w:pPr>
        <w:pStyle w:val="Prrafodelista"/>
        <w:numPr>
          <w:ilvl w:val="0"/>
          <w:numId w:val="12"/>
        </w:numPr>
        <w:spacing w:after="0" w:line="240" w:lineRule="atLeast"/>
        <w:jc w:val="both"/>
        <w:rPr>
          <w:rFonts w:ascii="Arial" w:hAnsi="Arial" w:cs="Arial"/>
          <w:bCs/>
        </w:rPr>
      </w:pPr>
      <w:r w:rsidRPr="00860748">
        <w:rPr>
          <w:rFonts w:ascii="Arial" w:hAnsi="Arial" w:cs="Arial"/>
          <w:bCs/>
        </w:rPr>
        <w:t>Evaluaciones periódicas para medir el compromiso con la cultura de la legalidad.</w:t>
      </w:r>
    </w:p>
    <w:p w14:paraId="176F5115" w14:textId="77777777" w:rsidR="00D8196D" w:rsidRPr="00860748" w:rsidRDefault="00D8196D" w:rsidP="00D8196D">
      <w:pPr>
        <w:pStyle w:val="Prrafodelista"/>
        <w:spacing w:after="0" w:line="240" w:lineRule="atLeast"/>
        <w:jc w:val="both"/>
        <w:rPr>
          <w:rFonts w:ascii="Arial" w:hAnsi="Arial" w:cs="Arial"/>
          <w:b/>
        </w:rPr>
      </w:pPr>
    </w:p>
    <w:p w14:paraId="24864176" w14:textId="77777777" w:rsidR="00D8196D" w:rsidRDefault="00D8196D" w:rsidP="00D8196D">
      <w:pPr>
        <w:pStyle w:val="Prrafodelista"/>
        <w:spacing w:after="0" w:line="240" w:lineRule="atLeast"/>
        <w:jc w:val="both"/>
        <w:rPr>
          <w:rFonts w:ascii="Century Gothic" w:hAnsi="Century Gothic" w:cs="Arial"/>
          <w:b/>
        </w:rPr>
      </w:pPr>
    </w:p>
    <w:p w14:paraId="451AE1DA" w14:textId="2326861D"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3.3. Dialogo y corresponsabilidad</w:t>
      </w:r>
      <w:r w:rsidR="00860748">
        <w:rPr>
          <w:rFonts w:ascii="Arial" w:hAnsi="Arial" w:cs="Arial"/>
          <w:b/>
        </w:rPr>
        <w:t xml:space="preserve">. </w:t>
      </w:r>
      <w:r w:rsidR="00D8196D" w:rsidRPr="00860748">
        <w:rPr>
          <w:rFonts w:ascii="Arial" w:hAnsi="Arial" w:cs="Arial"/>
          <w:bCs/>
        </w:rPr>
        <w:t>Facilita espacios de interacción entre la ciudadanía y las entidades públicas, fomentando la construcción de políticas y soluciones de manera conjunta. Ejemplos incluyen:</w:t>
      </w:r>
    </w:p>
    <w:p w14:paraId="7BBB2B7D" w14:textId="77777777" w:rsidR="00860748" w:rsidRPr="00860748" w:rsidRDefault="00860748" w:rsidP="00860748">
      <w:pPr>
        <w:spacing w:after="0" w:line="240" w:lineRule="atLeast"/>
        <w:jc w:val="both"/>
        <w:rPr>
          <w:rFonts w:ascii="Arial" w:hAnsi="Arial" w:cs="Arial"/>
          <w:b/>
        </w:rPr>
      </w:pPr>
    </w:p>
    <w:p w14:paraId="3357458F" w14:textId="6F59AF55" w:rsidR="00D8196D" w:rsidRPr="00860748" w:rsidRDefault="0099134B" w:rsidP="00D8196D">
      <w:pPr>
        <w:pStyle w:val="Prrafodelista"/>
        <w:numPr>
          <w:ilvl w:val="0"/>
          <w:numId w:val="13"/>
        </w:numPr>
        <w:spacing w:after="0" w:line="240" w:lineRule="atLeast"/>
        <w:jc w:val="both"/>
        <w:rPr>
          <w:rFonts w:ascii="Arial" w:hAnsi="Arial" w:cs="Arial"/>
          <w:bCs/>
        </w:rPr>
      </w:pPr>
      <w:r>
        <w:rPr>
          <w:rFonts w:ascii="Arial" w:hAnsi="Arial" w:cs="Arial"/>
          <w:bCs/>
        </w:rPr>
        <w:t>Definición de la estrategia de rendición de cuentas</w:t>
      </w:r>
      <w:r w:rsidR="00D8196D" w:rsidRPr="00860748">
        <w:rPr>
          <w:rFonts w:ascii="Arial" w:hAnsi="Arial" w:cs="Arial"/>
          <w:bCs/>
        </w:rPr>
        <w:t>.</w:t>
      </w:r>
    </w:p>
    <w:p w14:paraId="5A3FE564" w14:textId="77777777" w:rsidR="0099134B" w:rsidRDefault="0099134B" w:rsidP="00D8196D">
      <w:pPr>
        <w:pStyle w:val="Prrafodelista"/>
        <w:spacing w:after="0" w:line="240" w:lineRule="atLeast"/>
        <w:ind w:left="0"/>
        <w:jc w:val="both"/>
        <w:rPr>
          <w:rFonts w:ascii="Arial" w:hAnsi="Arial" w:cs="Arial"/>
          <w:bCs/>
        </w:rPr>
      </w:pPr>
    </w:p>
    <w:p w14:paraId="789A5504" w14:textId="77777777" w:rsidR="0099134B" w:rsidRDefault="0099134B" w:rsidP="00D8196D">
      <w:pPr>
        <w:pStyle w:val="Prrafodelista"/>
        <w:spacing w:after="0" w:line="240" w:lineRule="atLeast"/>
        <w:ind w:left="0"/>
        <w:jc w:val="both"/>
        <w:rPr>
          <w:rFonts w:ascii="Arial" w:hAnsi="Arial" w:cs="Arial"/>
          <w:bCs/>
        </w:rPr>
      </w:pPr>
    </w:p>
    <w:p w14:paraId="6F86FC16" w14:textId="00E84094" w:rsidR="00D8196D" w:rsidRPr="00860748" w:rsidRDefault="00D31D81" w:rsidP="00D8196D">
      <w:pPr>
        <w:pStyle w:val="Prrafodelista"/>
        <w:spacing w:after="0" w:line="240" w:lineRule="atLeast"/>
        <w:ind w:left="0"/>
        <w:jc w:val="both"/>
        <w:rPr>
          <w:rFonts w:ascii="Arial" w:hAnsi="Arial" w:cs="Arial"/>
          <w:b/>
        </w:rPr>
      </w:pPr>
      <w:r>
        <w:rPr>
          <w:rFonts w:ascii="Arial" w:hAnsi="Arial" w:cs="Arial"/>
          <w:b/>
        </w:rPr>
        <w:t>5.</w:t>
      </w:r>
      <w:r w:rsidR="00D8196D" w:rsidRPr="00860748">
        <w:rPr>
          <w:rFonts w:ascii="Arial" w:hAnsi="Arial" w:cs="Arial"/>
          <w:b/>
        </w:rPr>
        <w:t>4. Iniciativas adicionales</w:t>
      </w:r>
      <w:r w:rsidR="00860748">
        <w:rPr>
          <w:rFonts w:ascii="Arial" w:hAnsi="Arial" w:cs="Arial"/>
          <w:b/>
        </w:rPr>
        <w:t xml:space="preserve">. </w:t>
      </w:r>
      <w:r w:rsidR="00D8196D" w:rsidRPr="00860748">
        <w:rPr>
          <w:rFonts w:ascii="Arial" w:hAnsi="Arial" w:cs="Arial"/>
          <w:bCs/>
        </w:rPr>
        <w:t xml:space="preserve">Este numeral contempla acciones complementarias que cada entidad puede adaptar según sus necesidades específicas, </w:t>
      </w:r>
      <w:r w:rsidR="0099134B">
        <w:rPr>
          <w:rFonts w:ascii="Arial" w:hAnsi="Arial" w:cs="Arial"/>
          <w:bCs/>
        </w:rPr>
        <w:t xml:space="preserve">el IDRD ha </w:t>
      </w:r>
      <w:r w:rsidR="00D8196D" w:rsidRPr="00860748">
        <w:rPr>
          <w:rFonts w:ascii="Arial" w:hAnsi="Arial" w:cs="Arial"/>
          <w:bCs/>
        </w:rPr>
        <w:t xml:space="preserve">incluido estrategias complementarias como: Racionalización de trámites, </w:t>
      </w:r>
      <w:r w:rsidR="0099134B">
        <w:rPr>
          <w:rFonts w:ascii="Arial" w:hAnsi="Arial" w:cs="Arial"/>
          <w:bCs/>
        </w:rPr>
        <w:t>participación ciudadana.</w:t>
      </w:r>
    </w:p>
    <w:p w14:paraId="2881D234" w14:textId="77777777" w:rsidR="00D8196D" w:rsidRPr="00860748" w:rsidRDefault="00D8196D" w:rsidP="00D8196D">
      <w:pPr>
        <w:pStyle w:val="Prrafodelista"/>
        <w:spacing w:after="0" w:line="240" w:lineRule="atLeast"/>
        <w:jc w:val="both"/>
        <w:rPr>
          <w:rFonts w:ascii="Arial" w:hAnsi="Arial" w:cs="Arial"/>
          <w:bCs/>
        </w:rPr>
      </w:pPr>
    </w:p>
    <w:p w14:paraId="0140DE40" w14:textId="3C570340" w:rsidR="00132EB6" w:rsidRPr="00860748" w:rsidRDefault="00D8196D" w:rsidP="00D31D81">
      <w:pPr>
        <w:pStyle w:val="Prrafodelista"/>
        <w:spacing w:after="0" w:line="240" w:lineRule="atLeast"/>
        <w:ind w:left="0"/>
        <w:jc w:val="both"/>
        <w:rPr>
          <w:rFonts w:ascii="Arial" w:hAnsi="Arial" w:cs="Arial"/>
          <w:bCs/>
        </w:rPr>
      </w:pPr>
      <w:r w:rsidRPr="00860748">
        <w:rPr>
          <w:rFonts w:ascii="Arial" w:hAnsi="Arial" w:cs="Arial"/>
          <w:bCs/>
        </w:rPr>
        <w:t xml:space="preserve">Las actividades propuestas para este componente se encuentran descritas y formuladas en el documento Excel denominado: </w:t>
      </w:r>
      <w:r w:rsidR="00D31D81" w:rsidRPr="00D31D81">
        <w:rPr>
          <w:rFonts w:ascii="Arial" w:hAnsi="Arial" w:cs="Arial"/>
          <w:bCs/>
        </w:rPr>
        <w:t>COMPONENTE PROGRAMÁTICO DE TRANSPARENCIA Y ÉTICA PÚBLICA</w:t>
      </w:r>
    </w:p>
    <w:p w14:paraId="309AF034" w14:textId="77777777" w:rsidR="00132EB6" w:rsidRDefault="00132EB6" w:rsidP="007D3500">
      <w:pPr>
        <w:autoSpaceDE w:val="0"/>
        <w:autoSpaceDN w:val="0"/>
        <w:adjustRightInd w:val="0"/>
        <w:spacing w:after="0" w:line="240" w:lineRule="auto"/>
        <w:rPr>
          <w:rFonts w:ascii="Verdana" w:hAnsi="Verdana" w:cs="Verdana"/>
          <w:kern w:val="0"/>
          <w14:ligatures w14:val="none"/>
        </w:rPr>
      </w:pPr>
    </w:p>
    <w:p w14:paraId="42FDC226" w14:textId="77777777" w:rsidR="00132EB6" w:rsidRDefault="00132EB6" w:rsidP="007D3500">
      <w:pPr>
        <w:autoSpaceDE w:val="0"/>
        <w:autoSpaceDN w:val="0"/>
        <w:adjustRightInd w:val="0"/>
        <w:spacing w:after="0" w:line="240" w:lineRule="auto"/>
        <w:rPr>
          <w:rFonts w:ascii="Verdana" w:hAnsi="Verdana" w:cs="Verdana"/>
          <w:kern w:val="0"/>
          <w14:ligatures w14:val="none"/>
        </w:rPr>
      </w:pPr>
    </w:p>
    <w:p w14:paraId="1C0E072F" w14:textId="77777777" w:rsidR="00132EB6" w:rsidRDefault="00132EB6" w:rsidP="007D3500">
      <w:pPr>
        <w:autoSpaceDE w:val="0"/>
        <w:autoSpaceDN w:val="0"/>
        <w:adjustRightInd w:val="0"/>
        <w:spacing w:after="0" w:line="240" w:lineRule="auto"/>
        <w:rPr>
          <w:rFonts w:ascii="Verdana" w:hAnsi="Verdana" w:cs="Verdana"/>
          <w:kern w:val="0"/>
          <w14:ligatures w14:val="none"/>
        </w:rPr>
      </w:pPr>
    </w:p>
    <w:p w14:paraId="07895808"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7681F9A2"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4969A6CC"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687FFAC7"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5E0DA5AD"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426D527C"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26880A66" w14:textId="57279EF9" w:rsidR="006C3C10" w:rsidRPr="003F3E65" w:rsidRDefault="00391AA9" w:rsidP="003F3E65">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6.</w:t>
      </w:r>
      <w:r w:rsidR="00D31D81" w:rsidRPr="00D31D81">
        <w:rPr>
          <w:rFonts w:ascii="Arial" w:eastAsiaTheme="minorHAnsi" w:hAnsi="Arial" w:cs="Arial"/>
          <w:b/>
          <w:bCs/>
          <w:kern w:val="2"/>
          <w:sz w:val="28"/>
          <w:szCs w:val="28"/>
          <w:lang w:eastAsia="en-US"/>
          <w14:ligatures w14:val="standardContextual"/>
        </w:rPr>
        <w:t>MONITOREO, ADMINISTRACIÓN Y SUPERVISIÓN</w:t>
      </w:r>
    </w:p>
    <w:tbl>
      <w:tblPr>
        <w:tblStyle w:val="Tablaconcuadrcula"/>
        <w:tblW w:w="0" w:type="auto"/>
        <w:tblLook w:val="04A0" w:firstRow="1" w:lastRow="0" w:firstColumn="1" w:lastColumn="0" w:noHBand="0" w:noVBand="1"/>
      </w:tblPr>
      <w:tblGrid>
        <w:gridCol w:w="1838"/>
        <w:gridCol w:w="1559"/>
        <w:gridCol w:w="5431"/>
      </w:tblGrid>
      <w:tr w:rsidR="006C3C10" w:rsidRPr="00D31D81" w14:paraId="4629E7EF" w14:textId="77777777" w:rsidTr="00D31D81">
        <w:tc>
          <w:tcPr>
            <w:tcW w:w="8828" w:type="dxa"/>
            <w:gridSpan w:val="3"/>
            <w:shd w:val="clear" w:color="auto" w:fill="E7E6E6" w:themeFill="background2"/>
          </w:tcPr>
          <w:p w14:paraId="4C03BB01" w14:textId="77777777" w:rsidR="006C3C10" w:rsidRPr="00D31D81" w:rsidRDefault="006C3C10" w:rsidP="00D31D81">
            <w:pPr>
              <w:autoSpaceDE w:val="0"/>
              <w:autoSpaceDN w:val="0"/>
              <w:adjustRightInd w:val="0"/>
              <w:spacing w:line="240" w:lineRule="auto"/>
              <w:jc w:val="center"/>
              <w:rPr>
                <w:rFonts w:ascii="Arial" w:hAnsi="Arial" w:cs="Arial"/>
                <w:b/>
                <w:bCs/>
                <w:kern w:val="0"/>
                <w14:ligatures w14:val="none"/>
              </w:rPr>
            </w:pPr>
            <w:r w:rsidRPr="00D31D81">
              <w:rPr>
                <w:rFonts w:ascii="Arial" w:hAnsi="Arial" w:cs="Arial"/>
                <w:b/>
                <w:bCs/>
                <w:kern w:val="0"/>
                <w14:ligatures w14:val="none"/>
              </w:rPr>
              <w:t>Línea Estratégica</w:t>
            </w:r>
          </w:p>
        </w:tc>
      </w:tr>
      <w:tr w:rsidR="006C3C10" w:rsidRPr="00D31D81" w14:paraId="255CE95C" w14:textId="77777777" w:rsidTr="003F3E65">
        <w:tc>
          <w:tcPr>
            <w:tcW w:w="1838" w:type="dxa"/>
            <w:shd w:val="clear" w:color="auto" w:fill="E7E6E6" w:themeFill="background2"/>
          </w:tcPr>
          <w:p w14:paraId="50B39C1B" w14:textId="77777777" w:rsidR="006C3C10" w:rsidRPr="00D31D81" w:rsidRDefault="006C3C10" w:rsidP="00D31D81">
            <w:pPr>
              <w:jc w:val="center"/>
              <w:rPr>
                <w:rFonts w:ascii="Arial" w:hAnsi="Arial" w:cs="Arial"/>
                <w:b/>
                <w:bCs/>
                <w:kern w:val="0"/>
                <w14:ligatures w14:val="none"/>
              </w:rPr>
            </w:pPr>
            <w:r w:rsidRPr="00D31D81">
              <w:rPr>
                <w:rFonts w:ascii="Arial" w:hAnsi="Arial" w:cs="Arial"/>
                <w:b/>
                <w:bCs/>
                <w:kern w:val="0"/>
                <w14:ligatures w14:val="none"/>
              </w:rPr>
              <w:t>Responsable</w:t>
            </w:r>
          </w:p>
        </w:tc>
        <w:tc>
          <w:tcPr>
            <w:tcW w:w="1559" w:type="dxa"/>
            <w:shd w:val="clear" w:color="auto" w:fill="E7E6E6" w:themeFill="background2"/>
          </w:tcPr>
          <w:p w14:paraId="1578A150" w14:textId="33EE4231" w:rsidR="006C3C10" w:rsidRPr="00D31D81" w:rsidRDefault="00D31D81" w:rsidP="00D31D81">
            <w:pPr>
              <w:jc w:val="center"/>
              <w:rPr>
                <w:rFonts w:ascii="Arial" w:hAnsi="Arial" w:cs="Arial"/>
                <w:b/>
                <w:bCs/>
                <w:kern w:val="0"/>
                <w14:ligatures w14:val="none"/>
              </w:rPr>
            </w:pPr>
            <w:r>
              <w:rPr>
                <w:rFonts w:ascii="Arial" w:hAnsi="Arial" w:cs="Arial"/>
                <w:b/>
                <w:bCs/>
                <w:kern w:val="0"/>
                <w14:ligatures w14:val="none"/>
              </w:rPr>
              <w:t>R</w:t>
            </w:r>
            <w:r w:rsidR="006C3C10" w:rsidRPr="00D31D81">
              <w:rPr>
                <w:rFonts w:ascii="Arial" w:hAnsi="Arial" w:cs="Arial"/>
                <w:b/>
                <w:bCs/>
                <w:kern w:val="0"/>
                <w14:ligatures w14:val="none"/>
              </w:rPr>
              <w:t>ol</w:t>
            </w:r>
          </w:p>
        </w:tc>
        <w:tc>
          <w:tcPr>
            <w:tcW w:w="5431" w:type="dxa"/>
            <w:shd w:val="clear" w:color="auto" w:fill="E7E6E6" w:themeFill="background2"/>
          </w:tcPr>
          <w:p w14:paraId="4FD123F2" w14:textId="77777777" w:rsidR="006C3C10" w:rsidRPr="00D31D81" w:rsidRDefault="006C3C10" w:rsidP="00D31D81">
            <w:pPr>
              <w:jc w:val="center"/>
              <w:rPr>
                <w:rFonts w:ascii="Arial" w:hAnsi="Arial" w:cs="Arial"/>
                <w:b/>
                <w:bCs/>
                <w:kern w:val="0"/>
                <w14:ligatures w14:val="none"/>
              </w:rPr>
            </w:pPr>
            <w:r w:rsidRPr="00D31D81">
              <w:rPr>
                <w:rFonts w:ascii="Arial" w:hAnsi="Arial" w:cs="Arial"/>
                <w:b/>
                <w:bCs/>
                <w:kern w:val="0"/>
                <w14:ligatures w14:val="none"/>
              </w:rPr>
              <w:t>Actividad</w:t>
            </w:r>
          </w:p>
        </w:tc>
      </w:tr>
      <w:tr w:rsidR="006C3C10" w:rsidRPr="00D31D81" w14:paraId="4FE9A43F" w14:textId="77777777" w:rsidTr="003F3E65">
        <w:tc>
          <w:tcPr>
            <w:tcW w:w="1838" w:type="dxa"/>
          </w:tcPr>
          <w:p w14:paraId="78713E38" w14:textId="77777777" w:rsidR="006C3C10" w:rsidRPr="00D31D81" w:rsidRDefault="006C3C10" w:rsidP="006C3C10">
            <w:pPr>
              <w:autoSpaceDE w:val="0"/>
              <w:autoSpaceDN w:val="0"/>
              <w:adjustRightInd w:val="0"/>
              <w:spacing w:line="240" w:lineRule="auto"/>
              <w:rPr>
                <w:rFonts w:ascii="Arial" w:hAnsi="Arial" w:cs="Arial"/>
                <w:kern w:val="0"/>
                <w:sz w:val="20"/>
                <w:szCs w:val="20"/>
                <w14:ligatures w14:val="none"/>
              </w:rPr>
            </w:pPr>
            <w:r w:rsidRPr="00D31D81">
              <w:rPr>
                <w:rFonts w:ascii="Arial" w:hAnsi="Arial" w:cs="Arial"/>
                <w:kern w:val="0"/>
                <w:sz w:val="20"/>
                <w:szCs w:val="20"/>
                <w14:ligatures w14:val="none"/>
              </w:rPr>
              <w:t>Comité</w:t>
            </w:r>
          </w:p>
          <w:p w14:paraId="2B6CD558" w14:textId="77777777" w:rsidR="006C3C10" w:rsidRPr="00D31D81" w:rsidRDefault="006C3C10" w:rsidP="006C3C10">
            <w:pPr>
              <w:autoSpaceDE w:val="0"/>
              <w:autoSpaceDN w:val="0"/>
              <w:adjustRightInd w:val="0"/>
              <w:spacing w:line="240" w:lineRule="auto"/>
              <w:rPr>
                <w:rFonts w:ascii="Arial" w:hAnsi="Arial" w:cs="Arial"/>
                <w:kern w:val="0"/>
                <w:sz w:val="20"/>
                <w:szCs w:val="20"/>
                <w14:ligatures w14:val="none"/>
              </w:rPr>
            </w:pPr>
            <w:r w:rsidRPr="00D31D81">
              <w:rPr>
                <w:rFonts w:ascii="Arial" w:hAnsi="Arial" w:cs="Arial"/>
                <w:kern w:val="0"/>
                <w:sz w:val="20"/>
                <w:szCs w:val="20"/>
                <w14:ligatures w14:val="none"/>
              </w:rPr>
              <w:t>Institucional de</w:t>
            </w:r>
          </w:p>
          <w:p w14:paraId="09415322" w14:textId="77777777" w:rsidR="006C3C10" w:rsidRPr="00D31D81" w:rsidRDefault="006C3C10" w:rsidP="006C3C10">
            <w:pPr>
              <w:autoSpaceDE w:val="0"/>
              <w:autoSpaceDN w:val="0"/>
              <w:adjustRightInd w:val="0"/>
              <w:spacing w:line="240" w:lineRule="auto"/>
              <w:rPr>
                <w:rFonts w:ascii="Arial" w:hAnsi="Arial" w:cs="Arial"/>
                <w:kern w:val="0"/>
                <w:sz w:val="20"/>
                <w:szCs w:val="20"/>
                <w14:ligatures w14:val="none"/>
              </w:rPr>
            </w:pPr>
            <w:r w:rsidRPr="00D31D81">
              <w:rPr>
                <w:rFonts w:ascii="Arial" w:hAnsi="Arial" w:cs="Arial"/>
                <w:kern w:val="0"/>
                <w:sz w:val="20"/>
                <w:szCs w:val="20"/>
                <w14:ligatures w14:val="none"/>
              </w:rPr>
              <w:t>Gestión y</w:t>
            </w:r>
          </w:p>
          <w:p w14:paraId="2A1F01BD" w14:textId="77777777" w:rsidR="006C3C10" w:rsidRPr="00D31D81" w:rsidRDefault="006C3C10" w:rsidP="006C3C10">
            <w:pPr>
              <w:rPr>
                <w:rFonts w:ascii="Arial" w:hAnsi="Arial" w:cs="Arial"/>
                <w:kern w:val="0"/>
                <w:sz w:val="20"/>
                <w:szCs w:val="20"/>
                <w14:ligatures w14:val="none"/>
              </w:rPr>
            </w:pPr>
            <w:r w:rsidRPr="00D31D81">
              <w:rPr>
                <w:rFonts w:ascii="Arial" w:hAnsi="Arial" w:cs="Arial"/>
                <w:kern w:val="0"/>
                <w:sz w:val="20"/>
                <w:szCs w:val="20"/>
                <w14:ligatures w14:val="none"/>
              </w:rPr>
              <w:t>Desempeño</w:t>
            </w:r>
          </w:p>
        </w:tc>
        <w:tc>
          <w:tcPr>
            <w:tcW w:w="1559" w:type="dxa"/>
          </w:tcPr>
          <w:p w14:paraId="029286F5" w14:textId="77777777" w:rsidR="006C3C10" w:rsidRPr="00D31D81" w:rsidRDefault="006C3C10" w:rsidP="006C3C10">
            <w:pPr>
              <w:rPr>
                <w:rFonts w:ascii="Arial" w:hAnsi="Arial" w:cs="Arial"/>
                <w:kern w:val="0"/>
                <w:sz w:val="20"/>
                <w:szCs w:val="20"/>
                <w14:ligatures w14:val="none"/>
              </w:rPr>
            </w:pPr>
            <w:r w:rsidRPr="00D31D81">
              <w:rPr>
                <w:rFonts w:ascii="Arial" w:hAnsi="Arial" w:cs="Arial"/>
                <w:kern w:val="0"/>
                <w:sz w:val="20"/>
                <w:szCs w:val="20"/>
                <w14:ligatures w14:val="none"/>
              </w:rPr>
              <w:t>Supervisión</w:t>
            </w:r>
          </w:p>
        </w:tc>
        <w:tc>
          <w:tcPr>
            <w:tcW w:w="5431" w:type="dxa"/>
          </w:tcPr>
          <w:p w14:paraId="71DE39FD" w14:textId="50E33653" w:rsidR="006C3C10" w:rsidRPr="00D31D81" w:rsidRDefault="006C3C10" w:rsidP="003F3E65">
            <w:pPr>
              <w:autoSpaceDE w:val="0"/>
              <w:autoSpaceDN w:val="0"/>
              <w:adjustRightInd w:val="0"/>
              <w:spacing w:line="240" w:lineRule="auto"/>
              <w:jc w:val="both"/>
              <w:rPr>
                <w:rFonts w:ascii="Arial" w:hAnsi="Arial" w:cs="Arial"/>
                <w:kern w:val="0"/>
                <w:sz w:val="20"/>
                <w:szCs w:val="20"/>
                <w14:ligatures w14:val="none"/>
              </w:rPr>
            </w:pPr>
            <w:r w:rsidRPr="00D31D81">
              <w:rPr>
                <w:rFonts w:ascii="Arial" w:hAnsi="Arial" w:cs="Arial"/>
                <w:kern w:val="0"/>
                <w:sz w:val="20"/>
                <w:szCs w:val="20"/>
                <w14:ligatures w14:val="none"/>
              </w:rPr>
              <w:t>Formular y</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aprobar 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Programa de</w:t>
            </w:r>
            <w:r w:rsidR="007E1494">
              <w:rPr>
                <w:rFonts w:ascii="Arial" w:hAnsi="Arial" w:cs="Arial"/>
                <w:kern w:val="0"/>
                <w:sz w:val="20"/>
                <w:szCs w:val="20"/>
                <w14:ligatures w14:val="none"/>
              </w:rPr>
              <w:t xml:space="preserve"> </w:t>
            </w:r>
            <w:r w:rsidRPr="00D31D81">
              <w:rPr>
                <w:rFonts w:ascii="Arial" w:hAnsi="Arial" w:cs="Arial"/>
                <w:kern w:val="0"/>
                <w:sz w:val="20"/>
                <w:szCs w:val="20"/>
                <w14:ligatures w14:val="none"/>
              </w:rPr>
              <w:t>Transparencia y</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Ética Pública.</w:t>
            </w:r>
          </w:p>
          <w:p w14:paraId="4C9CDE0E" w14:textId="77777777" w:rsidR="003F3E65" w:rsidRDefault="003F3E65" w:rsidP="003F3E65">
            <w:pPr>
              <w:autoSpaceDE w:val="0"/>
              <w:autoSpaceDN w:val="0"/>
              <w:adjustRightInd w:val="0"/>
              <w:spacing w:line="240" w:lineRule="auto"/>
              <w:jc w:val="both"/>
              <w:rPr>
                <w:rFonts w:ascii="Arial" w:hAnsi="Arial" w:cs="Arial"/>
                <w:kern w:val="0"/>
                <w:sz w:val="20"/>
                <w:szCs w:val="20"/>
                <w14:ligatures w14:val="none"/>
              </w:rPr>
            </w:pPr>
          </w:p>
          <w:p w14:paraId="683C4E7D" w14:textId="6BDA6C12" w:rsidR="006C3C10" w:rsidRPr="00D31D81" w:rsidRDefault="006C3C10" w:rsidP="003F3E65">
            <w:pPr>
              <w:autoSpaceDE w:val="0"/>
              <w:autoSpaceDN w:val="0"/>
              <w:adjustRightInd w:val="0"/>
              <w:spacing w:line="240" w:lineRule="auto"/>
              <w:jc w:val="both"/>
              <w:rPr>
                <w:rFonts w:ascii="Arial" w:hAnsi="Arial" w:cs="Arial"/>
                <w:kern w:val="0"/>
                <w:sz w:val="20"/>
                <w:szCs w:val="20"/>
                <w14:ligatures w14:val="none"/>
              </w:rPr>
            </w:pPr>
            <w:r w:rsidRPr="00D31D81">
              <w:rPr>
                <w:rFonts w:ascii="Arial" w:hAnsi="Arial" w:cs="Arial"/>
                <w:kern w:val="0"/>
                <w:sz w:val="20"/>
                <w:szCs w:val="20"/>
                <w14:ligatures w14:val="none"/>
              </w:rPr>
              <w:t>Velar por la</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correcta</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administración y</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monitoreo del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Programa de</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Transparencia.</w:t>
            </w:r>
          </w:p>
          <w:p w14:paraId="27A48B90" w14:textId="77777777" w:rsidR="003F3E65" w:rsidRDefault="003F3E65" w:rsidP="003F3E65">
            <w:pPr>
              <w:autoSpaceDE w:val="0"/>
              <w:autoSpaceDN w:val="0"/>
              <w:adjustRightInd w:val="0"/>
              <w:spacing w:line="240" w:lineRule="auto"/>
              <w:jc w:val="both"/>
              <w:rPr>
                <w:rFonts w:ascii="Arial" w:hAnsi="Arial" w:cs="Arial"/>
                <w:kern w:val="0"/>
                <w:sz w:val="20"/>
                <w:szCs w:val="20"/>
                <w14:ligatures w14:val="none"/>
              </w:rPr>
            </w:pPr>
          </w:p>
          <w:p w14:paraId="6F594CF1" w14:textId="7630BA6C" w:rsidR="006C3C10" w:rsidRPr="00D31D81" w:rsidRDefault="006C3C10" w:rsidP="003F3E65">
            <w:pPr>
              <w:autoSpaceDE w:val="0"/>
              <w:autoSpaceDN w:val="0"/>
              <w:adjustRightInd w:val="0"/>
              <w:spacing w:line="240" w:lineRule="auto"/>
              <w:jc w:val="both"/>
              <w:rPr>
                <w:rFonts w:ascii="Arial" w:hAnsi="Arial" w:cs="Arial"/>
                <w:kern w:val="0"/>
                <w:sz w:val="20"/>
                <w:szCs w:val="20"/>
                <w14:ligatures w14:val="none"/>
              </w:rPr>
            </w:pPr>
            <w:r w:rsidRPr="00D31D81">
              <w:rPr>
                <w:rFonts w:ascii="Arial" w:hAnsi="Arial" w:cs="Arial"/>
                <w:kern w:val="0"/>
                <w:sz w:val="20"/>
                <w:szCs w:val="20"/>
                <w14:ligatures w14:val="none"/>
              </w:rPr>
              <w:t>Monitorear 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cumplimiento</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general del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Programa de</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Transparencia</w:t>
            </w:r>
          </w:p>
        </w:tc>
      </w:tr>
    </w:tbl>
    <w:p w14:paraId="514EF7E7" w14:textId="77777777" w:rsidR="006C3C10" w:rsidRDefault="006C3C10" w:rsidP="006C3C10">
      <w:pPr>
        <w:rPr>
          <w:rFonts w:ascii="Verdana" w:hAnsi="Verdana" w:cs="Verdana"/>
          <w:kern w:val="0"/>
          <w14:ligatures w14:val="none"/>
        </w:rPr>
      </w:pPr>
    </w:p>
    <w:p w14:paraId="70AB7AB0" w14:textId="77777777" w:rsidR="003F3E65" w:rsidRPr="006C3C10" w:rsidRDefault="003F3E65" w:rsidP="006C3C10">
      <w:pPr>
        <w:rPr>
          <w:rFonts w:ascii="Verdana" w:hAnsi="Verdana" w:cs="Verdana"/>
          <w:kern w:val="0"/>
          <w14:ligatures w14:val="none"/>
        </w:rPr>
      </w:pPr>
    </w:p>
    <w:tbl>
      <w:tblPr>
        <w:tblStyle w:val="Tablaconcuadrcula"/>
        <w:tblW w:w="0" w:type="auto"/>
        <w:tblLook w:val="04A0" w:firstRow="1" w:lastRow="0" w:firstColumn="1" w:lastColumn="0" w:noHBand="0" w:noVBand="1"/>
      </w:tblPr>
      <w:tblGrid>
        <w:gridCol w:w="1838"/>
        <w:gridCol w:w="1559"/>
        <w:gridCol w:w="5431"/>
      </w:tblGrid>
      <w:tr w:rsidR="006C3C10" w14:paraId="2A30295D" w14:textId="77777777" w:rsidTr="003F3E65">
        <w:tc>
          <w:tcPr>
            <w:tcW w:w="8828" w:type="dxa"/>
            <w:gridSpan w:val="3"/>
            <w:shd w:val="clear" w:color="auto" w:fill="E7E6E6" w:themeFill="background2"/>
          </w:tcPr>
          <w:p w14:paraId="7261BA2C" w14:textId="6332E4D4"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Primera Línea</w:t>
            </w:r>
          </w:p>
        </w:tc>
      </w:tr>
      <w:tr w:rsidR="006C3C10" w14:paraId="07B6CED5" w14:textId="77777777" w:rsidTr="003F3E65">
        <w:tc>
          <w:tcPr>
            <w:tcW w:w="1838" w:type="dxa"/>
            <w:shd w:val="clear" w:color="auto" w:fill="E7E6E6" w:themeFill="background2"/>
          </w:tcPr>
          <w:p w14:paraId="14AFA689" w14:textId="77777777" w:rsidR="006C3C10" w:rsidRPr="003F3E65" w:rsidRDefault="006C3C10" w:rsidP="003F3E65">
            <w:pPr>
              <w:jc w:val="center"/>
              <w:rPr>
                <w:rFonts w:ascii="Arial" w:hAnsi="Arial" w:cs="Arial"/>
                <w:kern w:val="0"/>
                <w14:ligatures w14:val="none"/>
              </w:rPr>
            </w:pPr>
            <w:r w:rsidRPr="003F3E65">
              <w:rPr>
                <w:rFonts w:ascii="Arial" w:hAnsi="Arial" w:cs="Arial"/>
                <w:b/>
                <w:bCs/>
                <w:kern w:val="0"/>
                <w14:ligatures w14:val="none"/>
              </w:rPr>
              <w:t>Responsable</w:t>
            </w:r>
          </w:p>
        </w:tc>
        <w:tc>
          <w:tcPr>
            <w:tcW w:w="1559" w:type="dxa"/>
            <w:shd w:val="clear" w:color="auto" w:fill="E7E6E6" w:themeFill="background2"/>
          </w:tcPr>
          <w:p w14:paraId="31948FC4" w14:textId="30A64D9A" w:rsidR="006C3C10" w:rsidRPr="003F3E65" w:rsidRDefault="003F3E65" w:rsidP="003F3E65">
            <w:pPr>
              <w:jc w:val="center"/>
              <w:rPr>
                <w:rFonts w:ascii="Arial" w:hAnsi="Arial" w:cs="Arial"/>
                <w:b/>
                <w:bCs/>
                <w:kern w:val="0"/>
                <w14:ligatures w14:val="none"/>
              </w:rPr>
            </w:pPr>
            <w:r w:rsidRPr="003F3E65">
              <w:rPr>
                <w:rFonts w:ascii="Arial" w:hAnsi="Arial" w:cs="Arial"/>
                <w:b/>
                <w:bCs/>
                <w:kern w:val="0"/>
                <w14:ligatures w14:val="none"/>
              </w:rPr>
              <w:t>R</w:t>
            </w:r>
            <w:r w:rsidR="006C3C10" w:rsidRPr="003F3E65">
              <w:rPr>
                <w:rFonts w:ascii="Arial" w:hAnsi="Arial" w:cs="Arial"/>
                <w:b/>
                <w:bCs/>
                <w:kern w:val="0"/>
                <w14:ligatures w14:val="none"/>
              </w:rPr>
              <w:t>ol</w:t>
            </w:r>
          </w:p>
        </w:tc>
        <w:tc>
          <w:tcPr>
            <w:tcW w:w="5431" w:type="dxa"/>
            <w:shd w:val="clear" w:color="auto" w:fill="E7E6E6" w:themeFill="background2"/>
          </w:tcPr>
          <w:p w14:paraId="2B5C1C4F" w14:textId="77777777" w:rsidR="006C3C10" w:rsidRPr="003F3E65" w:rsidRDefault="006C3C10" w:rsidP="003F3E65">
            <w:pPr>
              <w:autoSpaceDE w:val="0"/>
              <w:autoSpaceDN w:val="0"/>
              <w:adjustRightInd w:val="0"/>
              <w:spacing w:line="240" w:lineRule="auto"/>
              <w:jc w:val="center"/>
              <w:rPr>
                <w:rFonts w:ascii="Arial" w:hAnsi="Arial" w:cs="Arial"/>
                <w:b/>
                <w:bCs/>
                <w:kern w:val="0"/>
                <w14:ligatures w14:val="none"/>
              </w:rPr>
            </w:pPr>
            <w:r w:rsidRPr="003F3E65">
              <w:rPr>
                <w:rFonts w:ascii="Arial" w:hAnsi="Arial" w:cs="Arial"/>
                <w:b/>
                <w:bCs/>
                <w:kern w:val="0"/>
                <w14:ligatures w14:val="none"/>
              </w:rPr>
              <w:t>Actividad</w:t>
            </w:r>
          </w:p>
        </w:tc>
      </w:tr>
      <w:tr w:rsidR="006C3C10" w14:paraId="18295B9F" w14:textId="77777777" w:rsidTr="003F3E65">
        <w:tc>
          <w:tcPr>
            <w:tcW w:w="1838" w:type="dxa"/>
          </w:tcPr>
          <w:p w14:paraId="0B29637A" w14:textId="77777777" w:rsidR="006C3C10" w:rsidRPr="003F3E65" w:rsidRDefault="006C3C10" w:rsidP="006C3C10">
            <w:pPr>
              <w:autoSpaceDE w:val="0"/>
              <w:autoSpaceDN w:val="0"/>
              <w:adjustRightInd w:val="0"/>
              <w:spacing w:line="240" w:lineRule="auto"/>
              <w:rPr>
                <w:rFonts w:ascii="Arial" w:hAnsi="Arial" w:cs="Arial"/>
                <w:kern w:val="0"/>
                <w:sz w:val="20"/>
                <w:szCs w:val="20"/>
                <w14:ligatures w14:val="none"/>
              </w:rPr>
            </w:pPr>
            <w:r w:rsidRPr="003F3E65">
              <w:rPr>
                <w:rFonts w:ascii="Arial" w:hAnsi="Arial" w:cs="Arial"/>
                <w:kern w:val="0"/>
                <w:sz w:val="20"/>
                <w:szCs w:val="20"/>
                <w14:ligatures w14:val="none"/>
              </w:rPr>
              <w:t>Líderes de</w:t>
            </w:r>
          </w:p>
          <w:p w14:paraId="4DD9E53C" w14:textId="77777777" w:rsidR="006C3C10" w:rsidRPr="003F3E65" w:rsidRDefault="006C3C10" w:rsidP="006C3C10">
            <w:pPr>
              <w:autoSpaceDE w:val="0"/>
              <w:autoSpaceDN w:val="0"/>
              <w:adjustRightInd w:val="0"/>
              <w:spacing w:line="240" w:lineRule="auto"/>
              <w:rPr>
                <w:rFonts w:ascii="Arial" w:hAnsi="Arial" w:cs="Arial"/>
                <w:kern w:val="0"/>
                <w:sz w:val="20"/>
                <w:szCs w:val="20"/>
                <w14:ligatures w14:val="none"/>
              </w:rPr>
            </w:pPr>
            <w:r w:rsidRPr="003F3E65">
              <w:rPr>
                <w:rFonts w:ascii="Arial" w:hAnsi="Arial" w:cs="Arial"/>
                <w:kern w:val="0"/>
                <w:sz w:val="20"/>
                <w:szCs w:val="20"/>
                <w14:ligatures w14:val="none"/>
              </w:rPr>
              <w:t>Procesos y sus</w:t>
            </w:r>
          </w:p>
          <w:p w14:paraId="3B3C0531" w14:textId="77777777" w:rsidR="006C3C10" w:rsidRPr="003F3E65" w:rsidRDefault="006C3C10" w:rsidP="006C3C10">
            <w:pPr>
              <w:autoSpaceDE w:val="0"/>
              <w:autoSpaceDN w:val="0"/>
              <w:adjustRightInd w:val="0"/>
              <w:spacing w:line="240" w:lineRule="auto"/>
              <w:rPr>
                <w:rFonts w:ascii="Arial" w:hAnsi="Arial" w:cs="Arial"/>
                <w:kern w:val="0"/>
                <w:sz w:val="20"/>
                <w:szCs w:val="20"/>
                <w14:ligatures w14:val="none"/>
              </w:rPr>
            </w:pPr>
            <w:r w:rsidRPr="003F3E65">
              <w:rPr>
                <w:rFonts w:ascii="Arial" w:hAnsi="Arial" w:cs="Arial"/>
                <w:kern w:val="0"/>
                <w:sz w:val="20"/>
                <w:szCs w:val="20"/>
                <w14:ligatures w14:val="none"/>
              </w:rPr>
              <w:t>equipos de</w:t>
            </w:r>
          </w:p>
          <w:p w14:paraId="089FECD7" w14:textId="77777777" w:rsidR="006C3C10" w:rsidRPr="003F3E65" w:rsidRDefault="006C3C10" w:rsidP="006C3C10">
            <w:pPr>
              <w:rPr>
                <w:rFonts w:ascii="Arial" w:hAnsi="Arial" w:cs="Arial"/>
                <w:kern w:val="0"/>
                <w:sz w:val="20"/>
                <w:szCs w:val="20"/>
                <w14:ligatures w14:val="none"/>
              </w:rPr>
            </w:pPr>
            <w:r w:rsidRPr="003F3E65">
              <w:rPr>
                <w:rFonts w:ascii="Arial" w:hAnsi="Arial" w:cs="Arial"/>
                <w:kern w:val="0"/>
                <w:sz w:val="20"/>
                <w:szCs w:val="20"/>
                <w14:ligatures w14:val="none"/>
              </w:rPr>
              <w:t>trabajo</w:t>
            </w:r>
          </w:p>
        </w:tc>
        <w:tc>
          <w:tcPr>
            <w:tcW w:w="1559" w:type="dxa"/>
          </w:tcPr>
          <w:p w14:paraId="7A4DA4E1" w14:textId="1764116C" w:rsidR="006C3C10" w:rsidRPr="003F3E65" w:rsidRDefault="006C3C10" w:rsidP="006C3C10">
            <w:pPr>
              <w:rPr>
                <w:rFonts w:ascii="Arial" w:hAnsi="Arial" w:cs="Arial"/>
                <w:kern w:val="0"/>
                <w:sz w:val="20"/>
                <w:szCs w:val="20"/>
                <w14:ligatures w14:val="none"/>
              </w:rPr>
            </w:pPr>
            <w:r w:rsidRPr="003F3E65">
              <w:rPr>
                <w:rFonts w:ascii="Arial" w:hAnsi="Arial" w:cs="Arial"/>
                <w:kern w:val="0"/>
                <w:sz w:val="20"/>
                <w:szCs w:val="20"/>
                <w14:ligatures w14:val="none"/>
              </w:rPr>
              <w:t>Monitoreo</w:t>
            </w:r>
          </w:p>
        </w:tc>
        <w:tc>
          <w:tcPr>
            <w:tcW w:w="5431" w:type="dxa"/>
          </w:tcPr>
          <w:p w14:paraId="3A94A5D5" w14:textId="247962F6" w:rsidR="003F3E65" w:rsidRDefault="006C3C10" w:rsidP="003F3E65">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Re</w:t>
            </w:r>
            <w:r w:rsidR="00276AB7">
              <w:rPr>
                <w:rFonts w:ascii="Arial" w:hAnsi="Arial" w:cs="Arial"/>
                <w:kern w:val="0"/>
                <w:sz w:val="20"/>
                <w:szCs w:val="20"/>
                <w14:ligatures w14:val="none"/>
              </w:rPr>
              <w:t xml:space="preserve">portar con la calidad y oportunidad requerida a la Oficina Asesora de </w:t>
            </w:r>
            <w:r w:rsidR="007E1494">
              <w:rPr>
                <w:rFonts w:ascii="Arial" w:hAnsi="Arial" w:cs="Arial"/>
                <w:kern w:val="0"/>
                <w:sz w:val="20"/>
                <w:szCs w:val="20"/>
                <w14:ligatures w14:val="none"/>
              </w:rPr>
              <w:t>Planeación las</w:t>
            </w:r>
            <w:r w:rsidR="00276AB7">
              <w:rPr>
                <w:rFonts w:ascii="Arial" w:hAnsi="Arial" w:cs="Arial"/>
                <w:kern w:val="0"/>
                <w:sz w:val="20"/>
                <w:szCs w:val="20"/>
                <w14:ligatures w14:val="none"/>
              </w:rPr>
              <w:t xml:space="preserve"> </w:t>
            </w:r>
            <w:r w:rsidR="007E1494">
              <w:rPr>
                <w:rFonts w:ascii="Arial" w:hAnsi="Arial" w:cs="Arial"/>
                <w:kern w:val="0"/>
                <w:sz w:val="20"/>
                <w:szCs w:val="20"/>
                <w14:ligatures w14:val="none"/>
              </w:rPr>
              <w:t xml:space="preserve">acciones contenidas </w:t>
            </w:r>
            <w:r w:rsidR="007E1494" w:rsidRPr="003F3E65">
              <w:rPr>
                <w:rFonts w:ascii="Arial" w:hAnsi="Arial" w:cs="Arial"/>
                <w:kern w:val="0"/>
                <w:sz w:val="20"/>
                <w:szCs w:val="20"/>
                <w14:ligatures w14:val="none"/>
              </w:rPr>
              <w:t>en</w:t>
            </w:r>
            <w:r w:rsidRPr="003F3E65">
              <w:rPr>
                <w:rFonts w:ascii="Arial" w:hAnsi="Arial" w:cs="Arial"/>
                <w:kern w:val="0"/>
                <w:sz w:val="20"/>
                <w:szCs w:val="20"/>
                <w14:ligatures w14:val="none"/>
              </w:rPr>
              <w:t xml:space="preserve"> el</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Programa de</w:t>
            </w:r>
            <w:r w:rsidR="003F3E65">
              <w:rPr>
                <w:rFonts w:ascii="Arial" w:hAnsi="Arial" w:cs="Arial"/>
                <w:kern w:val="0"/>
                <w:sz w:val="20"/>
                <w:szCs w:val="20"/>
                <w14:ligatures w14:val="none"/>
              </w:rPr>
              <w:t xml:space="preserve"> </w:t>
            </w:r>
            <w:r w:rsidR="007E1494" w:rsidRPr="003F3E65">
              <w:rPr>
                <w:rFonts w:ascii="Arial" w:hAnsi="Arial" w:cs="Arial"/>
                <w:kern w:val="0"/>
                <w:sz w:val="20"/>
                <w:szCs w:val="20"/>
                <w14:ligatures w14:val="none"/>
              </w:rPr>
              <w:t xml:space="preserve">Transparencia </w:t>
            </w:r>
            <w:r w:rsidR="007E1494">
              <w:rPr>
                <w:rFonts w:ascii="Arial" w:hAnsi="Arial" w:cs="Arial"/>
                <w:kern w:val="0"/>
                <w:sz w:val="20"/>
                <w:szCs w:val="20"/>
                <w14:ligatures w14:val="none"/>
              </w:rPr>
              <w:t>adjuntando</w:t>
            </w:r>
            <w:r w:rsidR="00276AB7">
              <w:rPr>
                <w:rFonts w:ascii="Arial" w:hAnsi="Arial" w:cs="Arial"/>
                <w:kern w:val="0"/>
                <w:sz w:val="20"/>
                <w:szCs w:val="20"/>
                <w14:ligatures w14:val="none"/>
              </w:rPr>
              <w:t xml:space="preserve"> las evidencias correspondientes</w:t>
            </w:r>
          </w:p>
          <w:p w14:paraId="1F3EE189" w14:textId="77777777" w:rsidR="003F3E65" w:rsidRDefault="003F3E65" w:rsidP="003F3E65">
            <w:pPr>
              <w:autoSpaceDE w:val="0"/>
              <w:autoSpaceDN w:val="0"/>
              <w:adjustRightInd w:val="0"/>
              <w:spacing w:line="240" w:lineRule="auto"/>
              <w:jc w:val="both"/>
              <w:rPr>
                <w:rFonts w:ascii="Arial" w:hAnsi="Arial" w:cs="Arial"/>
                <w:kern w:val="0"/>
                <w:sz w:val="20"/>
                <w:szCs w:val="20"/>
                <w14:ligatures w14:val="none"/>
              </w:rPr>
            </w:pPr>
          </w:p>
          <w:p w14:paraId="45A44DB4" w14:textId="60491CB3" w:rsidR="00276AB7" w:rsidRDefault="00276AB7" w:rsidP="003F3E65">
            <w:pPr>
              <w:autoSpaceDE w:val="0"/>
              <w:autoSpaceDN w:val="0"/>
              <w:adjustRightInd w:val="0"/>
              <w:spacing w:line="240" w:lineRule="auto"/>
              <w:jc w:val="both"/>
              <w:rPr>
                <w:rFonts w:ascii="Arial" w:hAnsi="Arial" w:cs="Arial"/>
                <w:kern w:val="0"/>
                <w:sz w:val="20"/>
                <w:szCs w:val="20"/>
                <w14:ligatures w14:val="none"/>
              </w:rPr>
            </w:pPr>
            <w:r>
              <w:rPr>
                <w:rFonts w:ascii="Arial" w:hAnsi="Arial" w:cs="Arial"/>
                <w:kern w:val="0"/>
                <w:sz w:val="20"/>
                <w:szCs w:val="20"/>
                <w14:ligatures w14:val="none"/>
              </w:rPr>
              <w:t xml:space="preserve">Proponer mejoras </w:t>
            </w:r>
          </w:p>
          <w:p w14:paraId="5F5234AD" w14:textId="77777777" w:rsidR="006C3C10" w:rsidRDefault="006C3C10" w:rsidP="003F3E65">
            <w:pPr>
              <w:autoSpaceDE w:val="0"/>
              <w:autoSpaceDN w:val="0"/>
              <w:adjustRightInd w:val="0"/>
              <w:spacing w:line="240" w:lineRule="auto"/>
              <w:jc w:val="both"/>
              <w:rPr>
                <w:rFonts w:ascii="Arial" w:hAnsi="Arial" w:cs="Arial"/>
                <w:kern w:val="0"/>
                <w:sz w:val="20"/>
                <w:szCs w:val="20"/>
                <w14:ligatures w14:val="none"/>
              </w:rPr>
            </w:pPr>
          </w:p>
          <w:p w14:paraId="7BEFEB60" w14:textId="2CF69AFF" w:rsidR="00276AB7" w:rsidRDefault="00276AB7" w:rsidP="003F3E65">
            <w:pPr>
              <w:autoSpaceDE w:val="0"/>
              <w:autoSpaceDN w:val="0"/>
              <w:adjustRightInd w:val="0"/>
              <w:spacing w:line="240" w:lineRule="auto"/>
              <w:jc w:val="both"/>
              <w:rPr>
                <w:rFonts w:ascii="Arial" w:hAnsi="Arial" w:cs="Arial"/>
                <w:kern w:val="0"/>
                <w:sz w:val="20"/>
                <w:szCs w:val="20"/>
                <w14:ligatures w14:val="none"/>
              </w:rPr>
            </w:pPr>
            <w:r>
              <w:rPr>
                <w:rFonts w:ascii="Arial" w:hAnsi="Arial" w:cs="Arial"/>
                <w:kern w:val="0"/>
                <w:sz w:val="20"/>
                <w:szCs w:val="20"/>
                <w14:ligatures w14:val="none"/>
              </w:rPr>
              <w:t xml:space="preserve">En caso de no cumplir con los plazos establecidos </w:t>
            </w:r>
            <w:r w:rsidR="007E1494">
              <w:rPr>
                <w:rFonts w:ascii="Arial" w:hAnsi="Arial" w:cs="Arial"/>
                <w:kern w:val="0"/>
                <w:sz w:val="20"/>
                <w:szCs w:val="20"/>
                <w14:ligatures w14:val="none"/>
              </w:rPr>
              <w:t xml:space="preserve">, el líder del proceso </w:t>
            </w:r>
            <w:r>
              <w:rPr>
                <w:rFonts w:ascii="Arial" w:hAnsi="Arial" w:cs="Arial"/>
                <w:kern w:val="0"/>
                <w:sz w:val="20"/>
                <w:szCs w:val="20"/>
                <w14:ligatures w14:val="none"/>
              </w:rPr>
              <w:t xml:space="preserve">solicita </w:t>
            </w:r>
            <w:r w:rsidR="007E1494">
              <w:rPr>
                <w:rFonts w:ascii="Arial" w:hAnsi="Arial" w:cs="Arial"/>
                <w:kern w:val="0"/>
                <w:sz w:val="20"/>
                <w:szCs w:val="20"/>
                <w14:ligatures w14:val="none"/>
              </w:rPr>
              <w:t>a la Oficina Asesora de Planeación por comunicación oficial (no correo electrónico) las</w:t>
            </w:r>
            <w:r>
              <w:rPr>
                <w:rFonts w:ascii="Arial" w:hAnsi="Arial" w:cs="Arial"/>
                <w:kern w:val="0"/>
                <w:sz w:val="20"/>
                <w:szCs w:val="20"/>
                <w14:ligatures w14:val="none"/>
              </w:rPr>
              <w:t xml:space="preserve"> </w:t>
            </w:r>
            <w:r w:rsidR="007E1494">
              <w:rPr>
                <w:rFonts w:ascii="Arial" w:hAnsi="Arial" w:cs="Arial"/>
                <w:kern w:val="0"/>
                <w:sz w:val="20"/>
                <w:szCs w:val="20"/>
                <w14:ligatures w14:val="none"/>
              </w:rPr>
              <w:t xml:space="preserve">modificaciones con sus respectiva </w:t>
            </w:r>
            <w:r w:rsidR="00391AA9">
              <w:rPr>
                <w:rFonts w:ascii="Arial" w:hAnsi="Arial" w:cs="Arial"/>
                <w:kern w:val="0"/>
                <w:sz w:val="20"/>
                <w:szCs w:val="20"/>
                <w14:ligatures w14:val="none"/>
              </w:rPr>
              <w:t>justificación,</w:t>
            </w:r>
            <w:r w:rsidR="007E1494">
              <w:rPr>
                <w:rFonts w:ascii="Arial" w:hAnsi="Arial" w:cs="Arial"/>
                <w:kern w:val="0"/>
                <w:sz w:val="20"/>
                <w:szCs w:val="20"/>
                <w14:ligatures w14:val="none"/>
              </w:rPr>
              <w:t xml:space="preserve"> con</w:t>
            </w:r>
            <w:r>
              <w:rPr>
                <w:rFonts w:ascii="Arial" w:hAnsi="Arial" w:cs="Arial"/>
                <w:kern w:val="0"/>
                <w:sz w:val="20"/>
                <w:szCs w:val="20"/>
                <w14:ligatures w14:val="none"/>
              </w:rPr>
              <w:t xml:space="preserve"> 30 </w:t>
            </w:r>
            <w:r w:rsidR="007E1494">
              <w:rPr>
                <w:rFonts w:ascii="Arial" w:hAnsi="Arial" w:cs="Arial"/>
                <w:kern w:val="0"/>
                <w:sz w:val="20"/>
                <w:szCs w:val="20"/>
                <w14:ligatures w14:val="none"/>
              </w:rPr>
              <w:t>días</w:t>
            </w:r>
            <w:r>
              <w:rPr>
                <w:rFonts w:ascii="Arial" w:hAnsi="Arial" w:cs="Arial"/>
                <w:kern w:val="0"/>
                <w:sz w:val="20"/>
                <w:szCs w:val="20"/>
                <w14:ligatures w14:val="none"/>
              </w:rPr>
              <w:t xml:space="preserve"> calendario antes del cierre del cuatrimestre</w:t>
            </w:r>
            <w:r w:rsidR="007E1494">
              <w:rPr>
                <w:rFonts w:ascii="Arial" w:hAnsi="Arial" w:cs="Arial"/>
                <w:kern w:val="0"/>
                <w:sz w:val="20"/>
                <w:szCs w:val="20"/>
                <w14:ligatures w14:val="none"/>
              </w:rPr>
              <w:t xml:space="preserve">. </w:t>
            </w:r>
          </w:p>
          <w:p w14:paraId="47D5BEFC" w14:textId="77777777" w:rsidR="007E1494" w:rsidRDefault="007E1494" w:rsidP="003F3E65">
            <w:pPr>
              <w:autoSpaceDE w:val="0"/>
              <w:autoSpaceDN w:val="0"/>
              <w:adjustRightInd w:val="0"/>
              <w:spacing w:line="240" w:lineRule="auto"/>
              <w:jc w:val="both"/>
              <w:rPr>
                <w:rFonts w:ascii="Arial" w:hAnsi="Arial" w:cs="Arial"/>
                <w:kern w:val="0"/>
                <w:sz w:val="20"/>
                <w:szCs w:val="20"/>
                <w14:ligatures w14:val="none"/>
              </w:rPr>
            </w:pPr>
          </w:p>
          <w:p w14:paraId="6785EEDC" w14:textId="4E86B3EA" w:rsidR="007E1494" w:rsidRPr="007E1494" w:rsidRDefault="007E1494" w:rsidP="007E1494">
            <w:pPr>
              <w:pStyle w:val="Prrafodelista"/>
              <w:numPr>
                <w:ilvl w:val="0"/>
                <w:numId w:val="15"/>
              </w:numPr>
              <w:spacing w:line="240" w:lineRule="auto"/>
              <w:ind w:left="0"/>
              <w:jc w:val="both"/>
              <w:rPr>
                <w:rFonts w:ascii="Arial" w:hAnsi="Arial" w:cs="Arial"/>
                <w:kern w:val="0"/>
                <w:sz w:val="20"/>
                <w:szCs w:val="20"/>
                <w:lang w:val="es-ES_tradnl"/>
                <w14:ligatures w14:val="none"/>
              </w:rPr>
            </w:pPr>
          </w:p>
        </w:tc>
      </w:tr>
    </w:tbl>
    <w:p w14:paraId="05AC933F" w14:textId="77777777" w:rsidR="000B448E" w:rsidRDefault="000B448E" w:rsidP="000B448E">
      <w:pPr>
        <w:rPr>
          <w:rFonts w:ascii="Verdana" w:hAnsi="Verdana" w:cs="Verdana"/>
          <w:kern w:val="0"/>
          <w14:ligatures w14:val="none"/>
        </w:rPr>
      </w:pPr>
    </w:p>
    <w:p w14:paraId="48997901" w14:textId="77777777" w:rsidR="000B448E" w:rsidRDefault="000B448E" w:rsidP="000B448E">
      <w:pPr>
        <w:rPr>
          <w:rFonts w:ascii="Verdana" w:hAnsi="Verdana" w:cs="Verdana"/>
          <w:kern w:val="0"/>
          <w14:ligatures w14:val="none"/>
        </w:rPr>
      </w:pPr>
    </w:p>
    <w:tbl>
      <w:tblPr>
        <w:tblStyle w:val="Tablaconcuadrcula"/>
        <w:tblW w:w="0" w:type="auto"/>
        <w:tblLook w:val="04A0" w:firstRow="1" w:lastRow="0" w:firstColumn="1" w:lastColumn="0" w:noHBand="0" w:noVBand="1"/>
      </w:tblPr>
      <w:tblGrid>
        <w:gridCol w:w="1838"/>
        <w:gridCol w:w="1701"/>
        <w:gridCol w:w="5289"/>
      </w:tblGrid>
      <w:tr w:rsidR="006C3C10" w:rsidRPr="006C3C10" w14:paraId="74464AAE" w14:textId="77777777" w:rsidTr="003F3E65">
        <w:tc>
          <w:tcPr>
            <w:tcW w:w="8828" w:type="dxa"/>
            <w:gridSpan w:val="3"/>
            <w:shd w:val="clear" w:color="auto" w:fill="E7E6E6" w:themeFill="background2"/>
          </w:tcPr>
          <w:p w14:paraId="42C40024" w14:textId="597C0A16"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 xml:space="preserve">Segunda </w:t>
            </w:r>
            <w:r w:rsidR="003F3E65" w:rsidRPr="003F3E65">
              <w:rPr>
                <w:rFonts w:ascii="Arial" w:hAnsi="Arial" w:cs="Arial"/>
                <w:b/>
                <w:bCs/>
                <w:kern w:val="0"/>
                <w14:ligatures w14:val="none"/>
              </w:rPr>
              <w:t>línea</w:t>
            </w:r>
            <w:r w:rsidRPr="003F3E65">
              <w:rPr>
                <w:rFonts w:ascii="Arial" w:hAnsi="Arial" w:cs="Arial"/>
                <w:b/>
                <w:bCs/>
                <w:kern w:val="0"/>
                <w14:ligatures w14:val="none"/>
              </w:rPr>
              <w:t xml:space="preserve"> </w:t>
            </w:r>
          </w:p>
        </w:tc>
      </w:tr>
      <w:tr w:rsidR="006C3C10" w14:paraId="2AC8B861" w14:textId="77777777" w:rsidTr="003F3E65">
        <w:tc>
          <w:tcPr>
            <w:tcW w:w="1838" w:type="dxa"/>
            <w:shd w:val="clear" w:color="auto" w:fill="E7E6E6" w:themeFill="background2"/>
          </w:tcPr>
          <w:p w14:paraId="47ABDABD" w14:textId="77777777"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Responsable</w:t>
            </w:r>
          </w:p>
        </w:tc>
        <w:tc>
          <w:tcPr>
            <w:tcW w:w="1701" w:type="dxa"/>
            <w:shd w:val="clear" w:color="auto" w:fill="E7E6E6" w:themeFill="background2"/>
          </w:tcPr>
          <w:p w14:paraId="26F3634C" w14:textId="6AF99132" w:rsidR="006C3C10" w:rsidRPr="003F3E65" w:rsidRDefault="003F3E65" w:rsidP="003F3E65">
            <w:pPr>
              <w:jc w:val="center"/>
              <w:rPr>
                <w:rFonts w:ascii="Arial" w:hAnsi="Arial" w:cs="Arial"/>
                <w:b/>
                <w:bCs/>
                <w:kern w:val="0"/>
                <w14:ligatures w14:val="none"/>
              </w:rPr>
            </w:pPr>
            <w:r>
              <w:rPr>
                <w:rFonts w:ascii="Arial" w:hAnsi="Arial" w:cs="Arial"/>
                <w:b/>
                <w:bCs/>
                <w:kern w:val="0"/>
                <w14:ligatures w14:val="none"/>
              </w:rPr>
              <w:t>R</w:t>
            </w:r>
            <w:r w:rsidR="006C3C10" w:rsidRPr="003F3E65">
              <w:rPr>
                <w:rFonts w:ascii="Arial" w:hAnsi="Arial" w:cs="Arial"/>
                <w:b/>
                <w:bCs/>
                <w:kern w:val="0"/>
                <w14:ligatures w14:val="none"/>
              </w:rPr>
              <w:t>ol</w:t>
            </w:r>
          </w:p>
        </w:tc>
        <w:tc>
          <w:tcPr>
            <w:tcW w:w="5289" w:type="dxa"/>
            <w:shd w:val="clear" w:color="auto" w:fill="E7E6E6" w:themeFill="background2"/>
          </w:tcPr>
          <w:p w14:paraId="62351DE5" w14:textId="77777777"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Actividad</w:t>
            </w:r>
          </w:p>
        </w:tc>
      </w:tr>
      <w:tr w:rsidR="006C3C10" w:rsidRPr="006C3C10" w14:paraId="7C0F2C78" w14:textId="77777777" w:rsidTr="003F3E65">
        <w:tc>
          <w:tcPr>
            <w:tcW w:w="1838" w:type="dxa"/>
          </w:tcPr>
          <w:p w14:paraId="71562113" w14:textId="48D74502" w:rsidR="006C3C10" w:rsidRPr="003F3E65" w:rsidRDefault="006C3C10" w:rsidP="00502F2C">
            <w:pPr>
              <w:rPr>
                <w:rFonts w:ascii="Arial" w:hAnsi="Arial" w:cs="Arial"/>
                <w:kern w:val="0"/>
                <w:sz w:val="20"/>
                <w:szCs w:val="20"/>
                <w14:ligatures w14:val="none"/>
              </w:rPr>
            </w:pPr>
            <w:r w:rsidRPr="003F3E65">
              <w:rPr>
                <w:rFonts w:ascii="Arial" w:hAnsi="Arial" w:cs="Arial"/>
                <w:kern w:val="0"/>
                <w:sz w:val="20"/>
                <w:szCs w:val="20"/>
                <w14:ligatures w14:val="none"/>
              </w:rPr>
              <w:t>O</w:t>
            </w:r>
            <w:r w:rsidR="003F3E65">
              <w:rPr>
                <w:rFonts w:ascii="Arial" w:hAnsi="Arial" w:cs="Arial"/>
                <w:kern w:val="0"/>
                <w:sz w:val="20"/>
                <w:szCs w:val="20"/>
                <w14:ligatures w14:val="none"/>
              </w:rPr>
              <w:t xml:space="preserve">ficina Asesora de Planeación </w:t>
            </w:r>
          </w:p>
        </w:tc>
        <w:tc>
          <w:tcPr>
            <w:tcW w:w="1701" w:type="dxa"/>
          </w:tcPr>
          <w:p w14:paraId="103FCCD1" w14:textId="77777777" w:rsidR="006C3C10" w:rsidRPr="003F3E65" w:rsidRDefault="006C3C10" w:rsidP="00502F2C">
            <w:pPr>
              <w:rPr>
                <w:rFonts w:ascii="Arial" w:hAnsi="Arial" w:cs="Arial"/>
                <w:kern w:val="0"/>
                <w:sz w:val="20"/>
                <w:szCs w:val="20"/>
                <w14:ligatures w14:val="none"/>
              </w:rPr>
            </w:pPr>
            <w:r w:rsidRPr="003F3E65">
              <w:rPr>
                <w:rFonts w:ascii="Arial" w:hAnsi="Arial" w:cs="Arial"/>
                <w:kern w:val="0"/>
                <w:sz w:val="20"/>
                <w:szCs w:val="20"/>
                <w14:ligatures w14:val="none"/>
              </w:rPr>
              <w:t>Administración</w:t>
            </w:r>
          </w:p>
        </w:tc>
        <w:tc>
          <w:tcPr>
            <w:tcW w:w="5289" w:type="dxa"/>
          </w:tcPr>
          <w:p w14:paraId="39E0B5EE" w14:textId="5FA94C3F" w:rsidR="006C3C10" w:rsidRPr="003F3E65" w:rsidRDefault="006C3C10" w:rsidP="007E1494">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Liderar las</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etapas del Ciclo</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del Programa de</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Transparencia.</w:t>
            </w:r>
          </w:p>
          <w:p w14:paraId="06D19815" w14:textId="2BC59B29" w:rsidR="003F3E65" w:rsidRDefault="003F3E65" w:rsidP="007E1494">
            <w:pPr>
              <w:autoSpaceDE w:val="0"/>
              <w:autoSpaceDN w:val="0"/>
              <w:adjustRightInd w:val="0"/>
              <w:spacing w:line="240" w:lineRule="auto"/>
              <w:jc w:val="both"/>
              <w:rPr>
                <w:rFonts w:ascii="Arial" w:hAnsi="Arial" w:cs="Arial"/>
                <w:kern w:val="0"/>
                <w:sz w:val="20"/>
                <w:szCs w:val="20"/>
                <w14:ligatures w14:val="none"/>
              </w:rPr>
            </w:pPr>
          </w:p>
          <w:p w14:paraId="2B9C4F65" w14:textId="65002CFF" w:rsidR="006C3C10" w:rsidRPr="003F3E65" w:rsidRDefault="006C3C10" w:rsidP="007E1494">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Asesorar a la</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línea estratégica en la formulación</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del Programa de</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Transparencia.</w:t>
            </w:r>
          </w:p>
          <w:p w14:paraId="6B998BD3" w14:textId="77777777" w:rsidR="003F3E65" w:rsidRDefault="003F3E65" w:rsidP="007E1494">
            <w:pPr>
              <w:autoSpaceDE w:val="0"/>
              <w:autoSpaceDN w:val="0"/>
              <w:adjustRightInd w:val="0"/>
              <w:spacing w:line="240" w:lineRule="auto"/>
              <w:jc w:val="both"/>
              <w:rPr>
                <w:rFonts w:ascii="Arial" w:hAnsi="Arial" w:cs="Arial"/>
                <w:kern w:val="0"/>
                <w:sz w:val="20"/>
                <w:szCs w:val="20"/>
                <w14:ligatures w14:val="none"/>
              </w:rPr>
            </w:pPr>
          </w:p>
          <w:p w14:paraId="5ACEF94E" w14:textId="2E9D328E" w:rsidR="006C3C10" w:rsidRPr="003F3E65" w:rsidRDefault="006C3C10" w:rsidP="007E1494">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 xml:space="preserve">Presentar </w:t>
            </w:r>
            <w:r w:rsidR="003F3E65">
              <w:rPr>
                <w:rFonts w:ascii="Arial" w:hAnsi="Arial" w:cs="Arial"/>
                <w:kern w:val="0"/>
                <w:sz w:val="20"/>
                <w:szCs w:val="20"/>
                <w14:ligatures w14:val="none"/>
              </w:rPr>
              <w:t xml:space="preserve">al </w:t>
            </w:r>
            <w:r w:rsidRPr="003F3E65">
              <w:rPr>
                <w:rFonts w:ascii="Arial" w:hAnsi="Arial" w:cs="Arial"/>
                <w:kern w:val="0"/>
                <w:sz w:val="20"/>
                <w:szCs w:val="20"/>
                <w14:ligatures w14:val="none"/>
              </w:rPr>
              <w:t>Comité</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Institucional de</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Gestión y</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Desempeño los</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reportes que evalúan el</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desarrollo de los</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lastRenderedPageBreak/>
              <w:t>contenidos del</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Programa de</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Transparencia</w:t>
            </w:r>
            <w:r w:rsidR="003F3E65">
              <w:rPr>
                <w:rFonts w:ascii="Arial" w:hAnsi="Arial" w:cs="Arial"/>
                <w:kern w:val="0"/>
                <w:sz w:val="20"/>
                <w:szCs w:val="20"/>
                <w14:ligatures w14:val="none"/>
              </w:rPr>
              <w:t>, así como las modificaciones que se presente durante la vigencia.</w:t>
            </w:r>
          </w:p>
          <w:p w14:paraId="4D4A2111" w14:textId="25D25F94" w:rsidR="003F3E65" w:rsidRDefault="003F3E65" w:rsidP="006C3C10">
            <w:pPr>
              <w:autoSpaceDE w:val="0"/>
              <w:autoSpaceDN w:val="0"/>
              <w:adjustRightInd w:val="0"/>
              <w:spacing w:line="240" w:lineRule="auto"/>
              <w:rPr>
                <w:rFonts w:ascii="Arial" w:hAnsi="Arial" w:cs="Arial"/>
                <w:kern w:val="0"/>
                <w:sz w:val="20"/>
                <w:szCs w:val="20"/>
                <w14:ligatures w14:val="none"/>
              </w:rPr>
            </w:pPr>
          </w:p>
          <w:p w14:paraId="493E74AF" w14:textId="22308325" w:rsidR="006C3C10" w:rsidRPr="003F3E65" w:rsidRDefault="006C3C10" w:rsidP="006C3C10">
            <w:pPr>
              <w:rPr>
                <w:rFonts w:ascii="Arial" w:hAnsi="Arial" w:cs="Arial"/>
                <w:kern w:val="0"/>
                <w:sz w:val="20"/>
                <w:szCs w:val="20"/>
                <w14:ligatures w14:val="none"/>
              </w:rPr>
            </w:pPr>
          </w:p>
        </w:tc>
      </w:tr>
    </w:tbl>
    <w:p w14:paraId="75D80321" w14:textId="77777777" w:rsidR="00641695" w:rsidRDefault="00641695" w:rsidP="000B448E">
      <w:pPr>
        <w:rPr>
          <w:rFonts w:ascii="Verdana" w:hAnsi="Verdana" w:cs="Verdana"/>
          <w:kern w:val="0"/>
          <w14:ligatures w14:val="none"/>
        </w:rPr>
      </w:pPr>
    </w:p>
    <w:p w14:paraId="7F9DED0F" w14:textId="77777777" w:rsidR="000B448E" w:rsidRDefault="000B448E" w:rsidP="000B448E">
      <w:pPr>
        <w:rPr>
          <w:rFonts w:ascii="Verdana" w:hAnsi="Verdana" w:cs="Verdana"/>
          <w:kern w:val="0"/>
          <w14:ligatures w14:val="none"/>
        </w:rPr>
      </w:pPr>
    </w:p>
    <w:p w14:paraId="1C273B90" w14:textId="021739B4" w:rsidR="007D3500" w:rsidRPr="003F3E65" w:rsidRDefault="00391AA9" w:rsidP="00D31D81">
      <w:pPr>
        <w:autoSpaceDE w:val="0"/>
        <w:autoSpaceDN w:val="0"/>
        <w:adjustRightInd w:val="0"/>
        <w:spacing w:after="0" w:line="240" w:lineRule="auto"/>
        <w:rPr>
          <w:rFonts w:ascii="Arial" w:hAnsi="Arial" w:cs="Arial"/>
          <w:b/>
          <w:bCs/>
          <w:kern w:val="0"/>
          <w:sz w:val="28"/>
          <w:szCs w:val="28"/>
          <w14:ligatures w14:val="none"/>
        </w:rPr>
      </w:pPr>
      <w:r>
        <w:rPr>
          <w:rFonts w:ascii="Arial" w:hAnsi="Arial" w:cs="Arial"/>
          <w:b/>
          <w:bCs/>
          <w:kern w:val="0"/>
          <w:sz w:val="28"/>
          <w:szCs w:val="28"/>
          <w14:ligatures w14:val="none"/>
        </w:rPr>
        <w:t>7.</w:t>
      </w:r>
      <w:r w:rsidR="00D31D81" w:rsidRPr="003F3E65">
        <w:rPr>
          <w:rFonts w:ascii="Arial" w:hAnsi="Arial" w:cs="Arial"/>
          <w:b/>
          <w:bCs/>
          <w:kern w:val="0"/>
          <w:sz w:val="28"/>
          <w:szCs w:val="28"/>
          <w14:ligatures w14:val="none"/>
        </w:rPr>
        <w:t>REPORTES</w:t>
      </w:r>
    </w:p>
    <w:p w14:paraId="474BDFD8" w14:textId="77777777" w:rsidR="00D31D81" w:rsidRDefault="00D31D81" w:rsidP="00D31D81">
      <w:pPr>
        <w:spacing w:after="0" w:line="240" w:lineRule="atLeast"/>
        <w:jc w:val="both"/>
        <w:rPr>
          <w:rFonts w:ascii="Arial" w:hAnsi="Arial" w:cs="Arial"/>
        </w:rPr>
      </w:pPr>
    </w:p>
    <w:p w14:paraId="2824B524" w14:textId="54E6CDC9" w:rsidR="00D8196D" w:rsidRPr="00D31D81" w:rsidRDefault="00D8196D" w:rsidP="00D31D81">
      <w:pPr>
        <w:spacing w:after="0" w:line="240" w:lineRule="atLeast"/>
        <w:jc w:val="both"/>
        <w:rPr>
          <w:rFonts w:ascii="Arial" w:hAnsi="Arial" w:cs="Arial"/>
        </w:rPr>
      </w:pPr>
      <w:r w:rsidRPr="00D31D81">
        <w:rPr>
          <w:rFonts w:ascii="Arial" w:hAnsi="Arial" w:cs="Arial"/>
        </w:rPr>
        <w:t xml:space="preserve">La plantilla (matriz) definida contiene entre otra información, </w:t>
      </w:r>
      <w:r w:rsidR="00E34562">
        <w:rPr>
          <w:rFonts w:ascii="Arial" w:hAnsi="Arial" w:cs="Arial"/>
        </w:rPr>
        <w:t xml:space="preserve">la descripción de la </w:t>
      </w:r>
      <w:r w:rsidR="00391AA9">
        <w:rPr>
          <w:rFonts w:ascii="Arial" w:hAnsi="Arial" w:cs="Arial"/>
        </w:rPr>
        <w:t>actividad y</w:t>
      </w:r>
      <w:r w:rsidR="00E34562">
        <w:rPr>
          <w:rFonts w:ascii="Arial" w:hAnsi="Arial" w:cs="Arial"/>
        </w:rPr>
        <w:t xml:space="preserve"> la </w:t>
      </w:r>
      <w:r w:rsidR="00816A61">
        <w:rPr>
          <w:rFonts w:ascii="Arial" w:hAnsi="Arial" w:cs="Arial"/>
        </w:rPr>
        <w:t xml:space="preserve">evidencia </w:t>
      </w:r>
      <w:r w:rsidR="00816A61" w:rsidRPr="00D31D81">
        <w:rPr>
          <w:rFonts w:ascii="Arial" w:hAnsi="Arial" w:cs="Arial"/>
        </w:rPr>
        <w:t>que</w:t>
      </w:r>
      <w:r w:rsidRPr="00D31D81">
        <w:rPr>
          <w:rFonts w:ascii="Arial" w:hAnsi="Arial" w:cs="Arial"/>
        </w:rPr>
        <w:t xml:space="preserve"> soporta el desarrollo de cada actividad. El reporte se hará en una hoja de Excel que contiene el detalle del avance que se genera cada </w:t>
      </w:r>
      <w:r w:rsidRPr="003F3E65">
        <w:rPr>
          <w:rFonts w:ascii="Arial" w:hAnsi="Arial" w:cs="Arial"/>
          <w:b/>
          <w:bCs/>
        </w:rPr>
        <w:t>cuatrimestre</w:t>
      </w:r>
      <w:r w:rsidRPr="00D31D81">
        <w:rPr>
          <w:rFonts w:ascii="Arial" w:hAnsi="Arial" w:cs="Arial"/>
        </w:rPr>
        <w:t>.</w:t>
      </w:r>
    </w:p>
    <w:p w14:paraId="78F50628" w14:textId="77777777" w:rsidR="003F3E65" w:rsidRDefault="003F3E65" w:rsidP="00D8196D">
      <w:pPr>
        <w:autoSpaceDE w:val="0"/>
        <w:autoSpaceDN w:val="0"/>
        <w:adjustRightInd w:val="0"/>
        <w:spacing w:after="0" w:line="240" w:lineRule="auto"/>
        <w:rPr>
          <w:rFonts w:ascii="Arial" w:hAnsi="Arial" w:cs="Arial"/>
          <w:kern w:val="0"/>
          <w14:ligatures w14:val="none"/>
        </w:rPr>
      </w:pPr>
    </w:p>
    <w:p w14:paraId="175FBEFB" w14:textId="4586C651" w:rsidR="003F3E65" w:rsidRPr="00D31D81" w:rsidRDefault="00E34562" w:rsidP="00D8196D">
      <w:pPr>
        <w:autoSpaceDE w:val="0"/>
        <w:autoSpaceDN w:val="0"/>
        <w:adjustRightInd w:val="0"/>
        <w:spacing w:after="0" w:line="240" w:lineRule="auto"/>
        <w:rPr>
          <w:rFonts w:ascii="Arial" w:hAnsi="Arial" w:cs="Arial"/>
          <w:kern w:val="0"/>
          <w14:ligatures w14:val="none"/>
        </w:rPr>
      </w:pPr>
      <w:r w:rsidRPr="00E34562">
        <w:rPr>
          <w:noProof/>
        </w:rPr>
        <w:drawing>
          <wp:inline distT="0" distB="0" distL="0" distR="0" wp14:anchorId="5E72D981" wp14:editId="5AFCCB18">
            <wp:extent cx="5612130" cy="454395"/>
            <wp:effectExtent l="0" t="0" r="0" b="3175"/>
            <wp:docPr id="1842256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4738" cy="455416"/>
                    </a:xfrm>
                    <a:prstGeom prst="rect">
                      <a:avLst/>
                    </a:prstGeom>
                    <a:noFill/>
                    <a:ln>
                      <a:noFill/>
                    </a:ln>
                  </pic:spPr>
                </pic:pic>
              </a:graphicData>
            </a:graphic>
          </wp:inline>
        </w:drawing>
      </w:r>
    </w:p>
    <w:p w14:paraId="4E4419E1" w14:textId="77777777" w:rsidR="00D8196D" w:rsidRDefault="00D8196D" w:rsidP="00D8196D">
      <w:pPr>
        <w:autoSpaceDE w:val="0"/>
        <w:autoSpaceDN w:val="0"/>
        <w:adjustRightInd w:val="0"/>
        <w:spacing w:after="0" w:line="240" w:lineRule="auto"/>
        <w:rPr>
          <w:rFonts w:ascii="Verdana" w:hAnsi="Verdana" w:cs="Verdana"/>
          <w:kern w:val="0"/>
          <w14:ligatures w14:val="none"/>
        </w:rPr>
      </w:pPr>
    </w:p>
    <w:p w14:paraId="25A1B916" w14:textId="71E5116A" w:rsidR="00D8196D" w:rsidRPr="00D8196D" w:rsidRDefault="00D8196D" w:rsidP="00D8196D">
      <w:pPr>
        <w:autoSpaceDE w:val="0"/>
        <w:autoSpaceDN w:val="0"/>
        <w:adjustRightInd w:val="0"/>
        <w:spacing w:after="0" w:line="240" w:lineRule="auto"/>
        <w:rPr>
          <w:rFonts w:ascii="Verdana" w:hAnsi="Verdana" w:cs="Verdana"/>
          <w:kern w:val="0"/>
          <w14:ligatures w14:val="none"/>
        </w:rPr>
      </w:pPr>
    </w:p>
    <w:p w14:paraId="48464D7E" w14:textId="77777777" w:rsidR="00132EB6" w:rsidRDefault="00132EB6" w:rsidP="00132EB6">
      <w:pPr>
        <w:autoSpaceDE w:val="0"/>
        <w:autoSpaceDN w:val="0"/>
        <w:adjustRightInd w:val="0"/>
        <w:spacing w:after="0" w:line="240" w:lineRule="auto"/>
        <w:rPr>
          <w:rFonts w:ascii="Verdana" w:hAnsi="Verdana" w:cs="Verdana"/>
          <w:kern w:val="0"/>
          <w14:ligatures w14:val="none"/>
        </w:rPr>
      </w:pPr>
    </w:p>
    <w:p w14:paraId="4C17C612" w14:textId="76396D92" w:rsidR="00D8196D" w:rsidRPr="00D31D81" w:rsidRDefault="003F3E65" w:rsidP="00DE4819">
      <w:pPr>
        <w:pStyle w:val="Prrafodelista"/>
        <w:spacing w:after="0" w:line="240" w:lineRule="atLeast"/>
        <w:ind w:left="0"/>
        <w:jc w:val="both"/>
        <w:rPr>
          <w:rFonts w:ascii="Arial" w:hAnsi="Arial" w:cs="Arial"/>
        </w:rPr>
      </w:pPr>
      <w:r>
        <w:rPr>
          <w:rFonts w:ascii="Arial" w:hAnsi="Arial" w:cs="Arial"/>
        </w:rPr>
        <w:t>Los lideres de proceso y sus equipos de trabajo</w:t>
      </w:r>
      <w:r w:rsidR="00816A61">
        <w:rPr>
          <w:rFonts w:ascii="Arial" w:hAnsi="Arial" w:cs="Arial"/>
        </w:rPr>
        <w:t xml:space="preserve">, tres (3) </w:t>
      </w:r>
      <w:r w:rsidR="00391AA9">
        <w:rPr>
          <w:rFonts w:ascii="Arial" w:hAnsi="Arial" w:cs="Arial"/>
        </w:rPr>
        <w:t>días</w:t>
      </w:r>
      <w:r w:rsidR="00816A61">
        <w:rPr>
          <w:rFonts w:ascii="Arial" w:hAnsi="Arial" w:cs="Arial"/>
        </w:rPr>
        <w:t xml:space="preserve"> calendario antes </w:t>
      </w:r>
      <w:r w:rsidR="007E1494">
        <w:rPr>
          <w:rFonts w:ascii="Arial" w:hAnsi="Arial" w:cs="Arial"/>
        </w:rPr>
        <w:t xml:space="preserve"> de</w:t>
      </w:r>
      <w:r>
        <w:rPr>
          <w:rFonts w:ascii="Arial" w:hAnsi="Arial" w:cs="Arial"/>
        </w:rPr>
        <w:t xml:space="preserve"> culminar </w:t>
      </w:r>
      <w:r w:rsidR="00391AA9">
        <w:rPr>
          <w:rFonts w:ascii="Arial" w:hAnsi="Arial" w:cs="Arial"/>
        </w:rPr>
        <w:t xml:space="preserve">el </w:t>
      </w:r>
      <w:r w:rsidR="00391AA9" w:rsidRPr="00D31D81">
        <w:rPr>
          <w:rFonts w:ascii="Arial" w:hAnsi="Arial" w:cs="Arial"/>
        </w:rPr>
        <w:t>cuatrimestre</w:t>
      </w:r>
      <w:r w:rsidR="00D8196D" w:rsidRPr="00D31D81">
        <w:rPr>
          <w:rFonts w:ascii="Arial" w:hAnsi="Arial" w:cs="Arial"/>
        </w:rPr>
        <w:t>, remitirá</w:t>
      </w:r>
      <w:r>
        <w:rPr>
          <w:rFonts w:ascii="Arial" w:hAnsi="Arial" w:cs="Arial"/>
        </w:rPr>
        <w:t>n</w:t>
      </w:r>
      <w:r w:rsidR="00D8196D" w:rsidRPr="00D31D81">
        <w:rPr>
          <w:rFonts w:ascii="Arial" w:hAnsi="Arial" w:cs="Arial"/>
        </w:rPr>
        <w:t xml:space="preserve"> a la Oficina Asesora de Planeación el reporte de las actividades adelantadas en dicho periodo (en el formato establecido), junto con las respectivas evidencias.</w:t>
      </w:r>
    </w:p>
    <w:p w14:paraId="47167E93" w14:textId="77777777" w:rsidR="00D8196D" w:rsidRPr="00D31D81" w:rsidRDefault="00D8196D" w:rsidP="00DE4819">
      <w:pPr>
        <w:pStyle w:val="Prrafodelista"/>
        <w:spacing w:after="0" w:line="240" w:lineRule="atLeast"/>
        <w:ind w:left="0"/>
        <w:jc w:val="both"/>
        <w:rPr>
          <w:rFonts w:ascii="Arial" w:hAnsi="Arial" w:cs="Arial"/>
        </w:rPr>
      </w:pPr>
    </w:p>
    <w:p w14:paraId="4502A5AB" w14:textId="77777777" w:rsidR="00D8196D" w:rsidRPr="00D31D81" w:rsidRDefault="00D8196D" w:rsidP="00DE4819">
      <w:pPr>
        <w:pStyle w:val="Prrafodelista"/>
        <w:spacing w:after="0" w:line="240" w:lineRule="atLeast"/>
        <w:ind w:left="0"/>
        <w:jc w:val="both"/>
        <w:rPr>
          <w:rFonts w:ascii="Arial" w:hAnsi="Arial" w:cs="Arial"/>
        </w:rPr>
      </w:pPr>
      <w:r w:rsidRPr="00D31D81">
        <w:rPr>
          <w:rFonts w:ascii="Arial" w:hAnsi="Arial" w:cs="Arial"/>
        </w:rPr>
        <w:t>Una vez consolidada la información, desde la Oficina Asesora de Planeación se remitirá a la Oficina de Control Interno.</w:t>
      </w:r>
    </w:p>
    <w:p w14:paraId="119A69EA" w14:textId="77777777" w:rsidR="00D8196D" w:rsidRPr="00D31D81" w:rsidRDefault="00D8196D" w:rsidP="00DE4819">
      <w:pPr>
        <w:pStyle w:val="Prrafodelista"/>
        <w:spacing w:after="0" w:line="240" w:lineRule="atLeast"/>
        <w:ind w:left="0"/>
        <w:jc w:val="both"/>
        <w:rPr>
          <w:rFonts w:ascii="Arial" w:hAnsi="Arial" w:cs="Arial"/>
        </w:rPr>
      </w:pPr>
    </w:p>
    <w:p w14:paraId="54571FA4" w14:textId="0132A3C0" w:rsidR="00D8196D" w:rsidRPr="00D31D81" w:rsidRDefault="00D8196D" w:rsidP="00DE4819">
      <w:pPr>
        <w:pStyle w:val="Prrafodelista"/>
        <w:spacing w:after="0" w:line="240" w:lineRule="atLeast"/>
        <w:ind w:left="0"/>
        <w:jc w:val="both"/>
        <w:rPr>
          <w:rFonts w:ascii="Arial" w:hAnsi="Arial" w:cs="Arial"/>
        </w:rPr>
      </w:pPr>
      <w:r w:rsidRPr="00D31D81">
        <w:rPr>
          <w:rFonts w:ascii="Arial" w:hAnsi="Arial" w:cs="Arial"/>
        </w:rPr>
        <w:t>La Oficina de Control Interno, realizará</w:t>
      </w:r>
      <w:r w:rsidR="003F7C7C">
        <w:rPr>
          <w:rFonts w:ascii="Arial" w:hAnsi="Arial" w:cs="Arial"/>
        </w:rPr>
        <w:t xml:space="preserve"> los</w:t>
      </w:r>
      <w:r w:rsidRPr="00D31D81">
        <w:rPr>
          <w:rFonts w:ascii="Arial" w:hAnsi="Arial" w:cs="Arial"/>
        </w:rPr>
        <w:t xml:space="preserve"> informes de seguimiento y de evaluación a fin de generar recomendaciones con enfoque preventivo y de mejora, de conformidad con el Plan Anual de Auditoría para cada vigencia</w:t>
      </w:r>
      <w:r w:rsidR="00DE4819">
        <w:rPr>
          <w:rFonts w:ascii="Arial" w:hAnsi="Arial" w:cs="Arial"/>
        </w:rPr>
        <w:t xml:space="preserve">. </w:t>
      </w:r>
    </w:p>
    <w:p w14:paraId="2D65B43D" w14:textId="77777777" w:rsidR="00D8196D" w:rsidRPr="00D31D81" w:rsidRDefault="00D8196D" w:rsidP="00D8196D">
      <w:pPr>
        <w:pStyle w:val="Prrafodelista"/>
        <w:spacing w:after="0" w:line="240" w:lineRule="atLeast"/>
        <w:jc w:val="both"/>
        <w:rPr>
          <w:rFonts w:ascii="Arial" w:hAnsi="Arial" w:cs="Arial"/>
          <w:lang w:val="es-ES_tradnl"/>
        </w:rPr>
      </w:pPr>
    </w:p>
    <w:p w14:paraId="31C063F3" w14:textId="77777777" w:rsidR="00132EB6" w:rsidRDefault="00132EB6" w:rsidP="00132EB6">
      <w:pPr>
        <w:autoSpaceDE w:val="0"/>
        <w:autoSpaceDN w:val="0"/>
        <w:adjustRightInd w:val="0"/>
        <w:spacing w:after="0" w:line="240" w:lineRule="auto"/>
        <w:rPr>
          <w:rFonts w:ascii="Verdana" w:hAnsi="Verdana" w:cs="Verdana"/>
          <w:kern w:val="0"/>
          <w14:ligatures w14:val="none"/>
        </w:rPr>
      </w:pPr>
    </w:p>
    <w:p w14:paraId="3CC7284F" w14:textId="77777777" w:rsidR="00D8196D" w:rsidRDefault="00D8196D" w:rsidP="00132EB6">
      <w:pPr>
        <w:autoSpaceDE w:val="0"/>
        <w:autoSpaceDN w:val="0"/>
        <w:adjustRightInd w:val="0"/>
        <w:spacing w:after="0" w:line="240" w:lineRule="auto"/>
        <w:rPr>
          <w:rFonts w:ascii="Verdana" w:hAnsi="Verdana" w:cs="Verdana"/>
          <w:kern w:val="0"/>
          <w14:ligatures w14:val="none"/>
        </w:rPr>
      </w:pPr>
    </w:p>
    <w:p w14:paraId="3F624008" w14:textId="77777777" w:rsidR="00132EB6" w:rsidRPr="00132EB6" w:rsidRDefault="00132EB6" w:rsidP="00132EB6">
      <w:pPr>
        <w:autoSpaceDE w:val="0"/>
        <w:autoSpaceDN w:val="0"/>
        <w:adjustRightInd w:val="0"/>
        <w:spacing w:after="0" w:line="240" w:lineRule="auto"/>
        <w:rPr>
          <w:rFonts w:ascii="Verdana" w:hAnsi="Verdana" w:cs="Verdana"/>
          <w:kern w:val="0"/>
          <w14:ligatures w14:val="none"/>
        </w:rPr>
      </w:pPr>
    </w:p>
    <w:p w14:paraId="373F4ADF" w14:textId="2B37016C" w:rsidR="007D3500" w:rsidRPr="00D31D81" w:rsidRDefault="00391AA9" w:rsidP="00D31D81">
      <w:pPr>
        <w:autoSpaceDE w:val="0"/>
        <w:autoSpaceDN w:val="0"/>
        <w:adjustRightInd w:val="0"/>
        <w:spacing w:after="0" w:line="240" w:lineRule="auto"/>
        <w:rPr>
          <w:rFonts w:ascii="Arial" w:hAnsi="Arial" w:cs="Arial"/>
          <w:b/>
          <w:bCs/>
          <w:kern w:val="0"/>
          <w:sz w:val="28"/>
          <w:szCs w:val="28"/>
          <w14:ligatures w14:val="none"/>
        </w:rPr>
      </w:pPr>
      <w:r>
        <w:rPr>
          <w:rFonts w:ascii="Arial" w:hAnsi="Arial" w:cs="Arial"/>
          <w:b/>
          <w:bCs/>
          <w:kern w:val="0"/>
          <w:sz w:val="28"/>
          <w:szCs w:val="28"/>
          <w14:ligatures w14:val="none"/>
        </w:rPr>
        <w:t>8.</w:t>
      </w:r>
      <w:r w:rsidR="00D31D81" w:rsidRPr="00D31D81">
        <w:rPr>
          <w:rFonts w:ascii="Arial" w:hAnsi="Arial" w:cs="Arial"/>
          <w:b/>
          <w:bCs/>
          <w:kern w:val="0"/>
          <w:sz w:val="28"/>
          <w:szCs w:val="28"/>
          <w14:ligatures w14:val="none"/>
        </w:rPr>
        <w:t>FORMACIÓN</w:t>
      </w:r>
    </w:p>
    <w:p w14:paraId="6878388A" w14:textId="0E881F44" w:rsidR="00D8196D" w:rsidRPr="00D31D81" w:rsidRDefault="00D8196D" w:rsidP="00D8196D">
      <w:pPr>
        <w:autoSpaceDE w:val="0"/>
        <w:autoSpaceDN w:val="0"/>
        <w:adjustRightInd w:val="0"/>
        <w:spacing w:after="0" w:line="240" w:lineRule="auto"/>
        <w:rPr>
          <w:rFonts w:ascii="Arial" w:hAnsi="Arial" w:cs="Arial"/>
          <w:kern w:val="0"/>
          <w14:ligatures w14:val="none"/>
        </w:rPr>
      </w:pPr>
    </w:p>
    <w:p w14:paraId="62379903" w14:textId="37F21B01" w:rsidR="00D8196D" w:rsidRPr="00D31D81" w:rsidRDefault="00D8196D" w:rsidP="00DE4819">
      <w:pPr>
        <w:autoSpaceDE w:val="0"/>
        <w:autoSpaceDN w:val="0"/>
        <w:adjustRightInd w:val="0"/>
        <w:spacing w:after="0" w:line="240" w:lineRule="auto"/>
        <w:jc w:val="both"/>
        <w:rPr>
          <w:rFonts w:ascii="Arial" w:hAnsi="Arial" w:cs="Arial"/>
        </w:rPr>
      </w:pPr>
      <w:r w:rsidRPr="00D31D81">
        <w:rPr>
          <w:rFonts w:ascii="Arial" w:hAnsi="Arial" w:cs="Arial"/>
        </w:rPr>
        <w:t>Se tendrá en cuenta realizar campañas de difusión relacionadas con el día nacional (18 de agosto) e internacional de lucha contra la corrupción (9 de diciembre).</w:t>
      </w:r>
      <w:r w:rsidRPr="00D31D81">
        <w:rPr>
          <w:rFonts w:ascii="Arial" w:hAnsi="Arial" w:cs="Arial"/>
          <w:kern w:val="0"/>
          <w14:ligatures w14:val="none"/>
        </w:rPr>
        <w:t xml:space="preserve"> </w:t>
      </w:r>
    </w:p>
    <w:p w14:paraId="09F5E78D" w14:textId="77777777" w:rsidR="00D8196D" w:rsidRPr="00D31D81" w:rsidRDefault="00D8196D" w:rsidP="00D8196D">
      <w:pPr>
        <w:autoSpaceDE w:val="0"/>
        <w:autoSpaceDN w:val="0"/>
        <w:adjustRightInd w:val="0"/>
        <w:spacing w:after="0" w:line="240" w:lineRule="auto"/>
        <w:rPr>
          <w:rFonts w:ascii="Arial" w:hAnsi="Arial" w:cs="Arial"/>
          <w:kern w:val="0"/>
          <w14:ligatures w14:val="none"/>
        </w:rPr>
      </w:pPr>
    </w:p>
    <w:p w14:paraId="39C0CF6F" w14:textId="77777777" w:rsidR="00D8196D" w:rsidRDefault="00D8196D" w:rsidP="00D8196D">
      <w:pPr>
        <w:autoSpaceDE w:val="0"/>
        <w:autoSpaceDN w:val="0"/>
        <w:adjustRightInd w:val="0"/>
        <w:spacing w:after="0" w:line="240" w:lineRule="auto"/>
        <w:rPr>
          <w:rFonts w:ascii="Verdana" w:hAnsi="Verdana" w:cs="Verdana"/>
          <w:kern w:val="0"/>
          <w14:ligatures w14:val="none"/>
        </w:rPr>
      </w:pPr>
    </w:p>
    <w:p w14:paraId="2EBD5973" w14:textId="77777777" w:rsidR="00391AA9" w:rsidRDefault="00391AA9" w:rsidP="008D68A0">
      <w:pPr>
        <w:autoSpaceDE w:val="0"/>
        <w:autoSpaceDN w:val="0"/>
        <w:adjustRightInd w:val="0"/>
        <w:spacing w:after="0" w:line="240" w:lineRule="auto"/>
        <w:rPr>
          <w:rFonts w:ascii="Arial" w:hAnsi="Arial" w:cs="Arial"/>
          <w:b/>
          <w:bCs/>
          <w:kern w:val="0"/>
          <w:sz w:val="28"/>
          <w:szCs w:val="28"/>
          <w14:ligatures w14:val="none"/>
        </w:rPr>
      </w:pPr>
    </w:p>
    <w:p w14:paraId="4CBBCD2C" w14:textId="77777777" w:rsidR="00391AA9" w:rsidRDefault="00391AA9" w:rsidP="008D68A0">
      <w:pPr>
        <w:autoSpaceDE w:val="0"/>
        <w:autoSpaceDN w:val="0"/>
        <w:adjustRightInd w:val="0"/>
        <w:spacing w:after="0" w:line="240" w:lineRule="auto"/>
        <w:rPr>
          <w:rFonts w:ascii="Arial" w:hAnsi="Arial" w:cs="Arial"/>
          <w:b/>
          <w:bCs/>
          <w:kern w:val="0"/>
          <w:sz w:val="28"/>
          <w:szCs w:val="28"/>
          <w14:ligatures w14:val="none"/>
        </w:rPr>
      </w:pPr>
    </w:p>
    <w:p w14:paraId="2A9EEB8B" w14:textId="77777777" w:rsidR="00391AA9" w:rsidRDefault="00391AA9" w:rsidP="008D68A0">
      <w:pPr>
        <w:autoSpaceDE w:val="0"/>
        <w:autoSpaceDN w:val="0"/>
        <w:adjustRightInd w:val="0"/>
        <w:spacing w:after="0" w:line="240" w:lineRule="auto"/>
        <w:rPr>
          <w:rFonts w:ascii="Arial" w:hAnsi="Arial" w:cs="Arial"/>
          <w:b/>
          <w:bCs/>
          <w:kern w:val="0"/>
          <w:sz w:val="28"/>
          <w:szCs w:val="28"/>
          <w14:ligatures w14:val="none"/>
        </w:rPr>
      </w:pPr>
    </w:p>
    <w:p w14:paraId="51EE8FE9" w14:textId="08D3E723" w:rsidR="008D68A0" w:rsidRDefault="00391AA9" w:rsidP="008D68A0">
      <w:pPr>
        <w:autoSpaceDE w:val="0"/>
        <w:autoSpaceDN w:val="0"/>
        <w:adjustRightInd w:val="0"/>
        <w:spacing w:after="0" w:line="240" w:lineRule="auto"/>
        <w:rPr>
          <w:rFonts w:ascii="Arial" w:hAnsi="Arial" w:cs="Arial"/>
          <w:b/>
          <w:bCs/>
          <w:kern w:val="0"/>
          <w:sz w:val="28"/>
          <w:szCs w:val="28"/>
          <w14:ligatures w14:val="none"/>
        </w:rPr>
      </w:pPr>
      <w:r>
        <w:rPr>
          <w:rFonts w:ascii="Arial" w:hAnsi="Arial" w:cs="Arial"/>
          <w:b/>
          <w:bCs/>
          <w:kern w:val="0"/>
          <w:sz w:val="28"/>
          <w:szCs w:val="28"/>
          <w14:ligatures w14:val="none"/>
        </w:rPr>
        <w:t>9.</w:t>
      </w:r>
      <w:r w:rsidR="007E1494" w:rsidRPr="007E1494">
        <w:rPr>
          <w:rFonts w:ascii="Arial" w:hAnsi="Arial" w:cs="Arial"/>
          <w:b/>
          <w:bCs/>
          <w:kern w:val="0"/>
          <w:sz w:val="28"/>
          <w:szCs w:val="28"/>
          <w14:ligatures w14:val="none"/>
        </w:rPr>
        <w:t>COMUNICACIÓN</w:t>
      </w:r>
    </w:p>
    <w:p w14:paraId="6C4C9A65" w14:textId="77777777" w:rsidR="007E1494" w:rsidRDefault="007E1494" w:rsidP="008D68A0">
      <w:pPr>
        <w:autoSpaceDE w:val="0"/>
        <w:autoSpaceDN w:val="0"/>
        <w:adjustRightInd w:val="0"/>
        <w:spacing w:after="0" w:line="240" w:lineRule="auto"/>
        <w:rPr>
          <w:rFonts w:ascii="Arial" w:hAnsi="Arial" w:cs="Arial"/>
          <w:b/>
          <w:bCs/>
          <w:kern w:val="0"/>
          <w:sz w:val="28"/>
          <w:szCs w:val="28"/>
          <w14:ligatures w14:val="none"/>
        </w:rPr>
      </w:pPr>
    </w:p>
    <w:p w14:paraId="5E26CB6B" w14:textId="77777777" w:rsidR="003F7C7C" w:rsidRDefault="003F7C7C" w:rsidP="007E1494">
      <w:pPr>
        <w:autoSpaceDE w:val="0"/>
        <w:autoSpaceDN w:val="0"/>
        <w:adjustRightInd w:val="0"/>
        <w:spacing w:after="0" w:line="240" w:lineRule="auto"/>
        <w:jc w:val="both"/>
        <w:rPr>
          <w:rFonts w:ascii="Arial" w:hAnsi="Arial" w:cs="Arial"/>
          <w:kern w:val="0"/>
          <w14:ligatures w14:val="none"/>
        </w:rPr>
      </w:pPr>
    </w:p>
    <w:p w14:paraId="09C227DD" w14:textId="1033B3BE" w:rsidR="003F7C7C" w:rsidRPr="003F7C7C" w:rsidRDefault="003F7C7C" w:rsidP="003F7C7C">
      <w:pPr>
        <w:autoSpaceDE w:val="0"/>
        <w:autoSpaceDN w:val="0"/>
        <w:adjustRightInd w:val="0"/>
        <w:spacing w:after="0" w:line="240" w:lineRule="auto"/>
        <w:jc w:val="both"/>
        <w:rPr>
          <w:rFonts w:ascii="Arial" w:hAnsi="Arial" w:cs="Arial"/>
          <w:kern w:val="0"/>
          <w14:ligatures w14:val="none"/>
        </w:rPr>
      </w:pPr>
      <w:r w:rsidRPr="003F7C7C">
        <w:rPr>
          <w:rFonts w:ascii="Arial" w:hAnsi="Arial" w:cs="Arial"/>
          <w:kern w:val="0"/>
          <w14:ligatures w14:val="none"/>
        </w:rPr>
        <w:t xml:space="preserve">El PTEP se publica en la página web en el link de transparencia y acceso a la información </w:t>
      </w:r>
      <w:r w:rsidR="00816A61" w:rsidRPr="003F7C7C">
        <w:rPr>
          <w:rFonts w:ascii="Arial" w:hAnsi="Arial" w:cs="Arial"/>
          <w:kern w:val="0"/>
          <w14:ligatures w14:val="none"/>
        </w:rPr>
        <w:t>pública en</w:t>
      </w:r>
      <w:r w:rsidRPr="003F7C7C">
        <w:rPr>
          <w:rFonts w:ascii="Arial" w:hAnsi="Arial" w:cs="Arial"/>
          <w:kern w:val="0"/>
          <w14:ligatures w14:val="none"/>
        </w:rPr>
        <w:t xml:space="preserve"> cumplimiento del Decreto 612 de 2018.</w:t>
      </w:r>
    </w:p>
    <w:p w14:paraId="615E3305" w14:textId="77777777" w:rsidR="003F7C7C" w:rsidRPr="003F7C7C" w:rsidRDefault="003F7C7C" w:rsidP="003F7C7C">
      <w:pPr>
        <w:autoSpaceDE w:val="0"/>
        <w:autoSpaceDN w:val="0"/>
        <w:adjustRightInd w:val="0"/>
        <w:spacing w:after="0" w:line="240" w:lineRule="auto"/>
        <w:jc w:val="both"/>
        <w:rPr>
          <w:rFonts w:ascii="Arial" w:hAnsi="Arial" w:cs="Arial"/>
          <w:kern w:val="0"/>
          <w14:ligatures w14:val="none"/>
        </w:rPr>
      </w:pPr>
    </w:p>
    <w:p w14:paraId="1A8746C1" w14:textId="787FFEC8" w:rsidR="007E1494" w:rsidRPr="003F7C7C" w:rsidRDefault="007E1494" w:rsidP="003F7C7C">
      <w:pPr>
        <w:autoSpaceDE w:val="0"/>
        <w:autoSpaceDN w:val="0"/>
        <w:adjustRightInd w:val="0"/>
        <w:spacing w:after="0" w:line="240" w:lineRule="auto"/>
        <w:jc w:val="both"/>
        <w:rPr>
          <w:rFonts w:ascii="Arial" w:hAnsi="Arial" w:cs="Arial"/>
          <w:kern w:val="0"/>
          <w14:ligatures w14:val="none"/>
        </w:rPr>
      </w:pPr>
      <w:r w:rsidRPr="003F7C7C">
        <w:rPr>
          <w:rFonts w:ascii="Arial" w:hAnsi="Arial" w:cs="Arial"/>
          <w:kern w:val="0"/>
          <w14:ligatures w14:val="none"/>
        </w:rPr>
        <w:t xml:space="preserve">A través del correo comunidad, cuatrimestralmente, la Oficina Asesora de Planeación informará los avances del PTEP. </w:t>
      </w:r>
    </w:p>
    <w:p w14:paraId="52E404FA" w14:textId="77777777" w:rsidR="008D68A0" w:rsidRPr="003F7C7C" w:rsidRDefault="008D68A0" w:rsidP="003F7C7C">
      <w:pPr>
        <w:autoSpaceDE w:val="0"/>
        <w:autoSpaceDN w:val="0"/>
        <w:adjustRightInd w:val="0"/>
        <w:spacing w:after="0" w:line="240" w:lineRule="auto"/>
        <w:jc w:val="both"/>
        <w:rPr>
          <w:rFonts w:ascii="Arial" w:hAnsi="Arial" w:cs="Arial"/>
          <w:kern w:val="0"/>
          <w14:ligatures w14:val="none"/>
        </w:rPr>
      </w:pPr>
    </w:p>
    <w:p w14:paraId="3CF9961D" w14:textId="7A2D2ACA" w:rsidR="00641695" w:rsidRDefault="007E1494" w:rsidP="003F7C7C">
      <w:pPr>
        <w:autoSpaceDE w:val="0"/>
        <w:autoSpaceDN w:val="0"/>
        <w:adjustRightInd w:val="0"/>
        <w:spacing w:after="0" w:line="240" w:lineRule="auto"/>
        <w:jc w:val="both"/>
        <w:rPr>
          <w:rFonts w:ascii="Arial" w:hAnsi="Arial" w:cs="Arial"/>
          <w:kern w:val="0"/>
          <w14:ligatures w14:val="none"/>
        </w:rPr>
      </w:pPr>
      <w:r w:rsidRPr="003F7C7C">
        <w:rPr>
          <w:rFonts w:ascii="Arial" w:hAnsi="Arial" w:cs="Arial"/>
          <w:kern w:val="0"/>
          <w14:ligatures w14:val="none"/>
        </w:rPr>
        <w:t xml:space="preserve">Las modificaciones que se presenten en la vigencia al PTEP, serán </w:t>
      </w:r>
      <w:r w:rsidR="00641695" w:rsidRPr="003F7C7C">
        <w:rPr>
          <w:rFonts w:ascii="Arial" w:hAnsi="Arial" w:cs="Arial"/>
          <w:kern w:val="0"/>
          <w14:ligatures w14:val="none"/>
        </w:rPr>
        <w:t xml:space="preserve">publicadas </w:t>
      </w:r>
      <w:r w:rsidR="003F7C7C" w:rsidRPr="003F7C7C">
        <w:rPr>
          <w:rFonts w:ascii="Arial" w:hAnsi="Arial" w:cs="Arial"/>
          <w:kern w:val="0"/>
          <w14:ligatures w14:val="none"/>
        </w:rPr>
        <w:t>nuevamente en la página web en el link de transparencia y acceso a la información pública en cumplimiento del Decreto 612 de 2018</w:t>
      </w:r>
    </w:p>
    <w:p w14:paraId="12E49F59" w14:textId="77777777" w:rsidR="003F7C7C" w:rsidRDefault="003F7C7C" w:rsidP="003F7C7C">
      <w:pPr>
        <w:autoSpaceDE w:val="0"/>
        <w:autoSpaceDN w:val="0"/>
        <w:adjustRightInd w:val="0"/>
        <w:spacing w:after="0" w:line="240" w:lineRule="auto"/>
        <w:jc w:val="both"/>
        <w:rPr>
          <w:rFonts w:ascii="Arial" w:hAnsi="Arial" w:cs="Arial"/>
          <w:kern w:val="0"/>
          <w14:ligatures w14:val="none"/>
        </w:rPr>
      </w:pPr>
    </w:p>
    <w:p w14:paraId="11DC374D" w14:textId="3DE9C46E" w:rsidR="003F7C7C" w:rsidRPr="003F7C7C" w:rsidRDefault="003F7C7C" w:rsidP="003F7C7C">
      <w:pPr>
        <w:autoSpaceDE w:val="0"/>
        <w:autoSpaceDN w:val="0"/>
        <w:adjustRightInd w:val="0"/>
        <w:spacing w:after="0" w:line="240" w:lineRule="auto"/>
        <w:jc w:val="both"/>
        <w:rPr>
          <w:rFonts w:ascii="Arial" w:hAnsi="Arial" w:cs="Arial"/>
          <w:kern w:val="0"/>
          <w14:ligatures w14:val="none"/>
        </w:rPr>
      </w:pPr>
      <w:r>
        <w:rPr>
          <w:rFonts w:ascii="Arial" w:hAnsi="Arial" w:cs="Arial"/>
          <w:kern w:val="0"/>
          <w14:ligatures w14:val="none"/>
        </w:rPr>
        <w:t xml:space="preserve">Los </w:t>
      </w:r>
      <w:r w:rsidR="00816A61">
        <w:rPr>
          <w:rFonts w:ascii="Arial" w:hAnsi="Arial" w:cs="Arial"/>
          <w:kern w:val="0"/>
          <w14:ligatures w14:val="none"/>
        </w:rPr>
        <w:t xml:space="preserve">informes </w:t>
      </w:r>
      <w:r w:rsidR="00816A61" w:rsidRPr="00D31D81">
        <w:rPr>
          <w:rFonts w:ascii="Arial" w:hAnsi="Arial" w:cs="Arial"/>
        </w:rPr>
        <w:t>de</w:t>
      </w:r>
      <w:r w:rsidRPr="00D31D81">
        <w:rPr>
          <w:rFonts w:ascii="Arial" w:hAnsi="Arial" w:cs="Arial"/>
        </w:rPr>
        <w:t xml:space="preserve"> seguimiento y de evaluación</w:t>
      </w:r>
      <w:r>
        <w:rPr>
          <w:rFonts w:ascii="Arial" w:hAnsi="Arial" w:cs="Arial"/>
        </w:rPr>
        <w:t xml:space="preserve"> al PTEP generados por la Oficina de Control Interno </w:t>
      </w:r>
      <w:r w:rsidRPr="003F7C7C">
        <w:rPr>
          <w:rFonts w:ascii="Arial" w:hAnsi="Arial" w:cs="Arial"/>
          <w:kern w:val="0"/>
          <w14:ligatures w14:val="none"/>
        </w:rPr>
        <w:t>se publica</w:t>
      </w:r>
      <w:r>
        <w:rPr>
          <w:rFonts w:ascii="Arial" w:hAnsi="Arial" w:cs="Arial"/>
          <w:kern w:val="0"/>
          <w14:ligatures w14:val="none"/>
        </w:rPr>
        <w:t>n</w:t>
      </w:r>
      <w:r w:rsidRPr="003F7C7C">
        <w:rPr>
          <w:rFonts w:ascii="Arial" w:hAnsi="Arial" w:cs="Arial"/>
          <w:kern w:val="0"/>
          <w14:ligatures w14:val="none"/>
        </w:rPr>
        <w:t xml:space="preserve"> en la página web en el link de transparencia y acceso a la información pública</w:t>
      </w:r>
      <w:r>
        <w:rPr>
          <w:rFonts w:ascii="Arial" w:hAnsi="Arial" w:cs="Arial"/>
          <w:kern w:val="0"/>
          <w14:ligatures w14:val="none"/>
        </w:rPr>
        <w:t>.</w:t>
      </w:r>
    </w:p>
    <w:p w14:paraId="08DA82D0" w14:textId="77777777" w:rsidR="00641695" w:rsidRDefault="00641695" w:rsidP="008D68A0">
      <w:pPr>
        <w:autoSpaceDE w:val="0"/>
        <w:autoSpaceDN w:val="0"/>
        <w:adjustRightInd w:val="0"/>
        <w:spacing w:after="0" w:line="240" w:lineRule="auto"/>
        <w:rPr>
          <w:rFonts w:ascii="Verdana" w:hAnsi="Verdana" w:cs="Verdana"/>
          <w:kern w:val="0"/>
          <w14:ligatures w14:val="none"/>
        </w:rPr>
      </w:pPr>
    </w:p>
    <w:p w14:paraId="415A5E07" w14:textId="77777777" w:rsidR="00641695" w:rsidRDefault="00641695" w:rsidP="008D68A0">
      <w:pPr>
        <w:autoSpaceDE w:val="0"/>
        <w:autoSpaceDN w:val="0"/>
        <w:adjustRightInd w:val="0"/>
        <w:spacing w:after="0" w:line="240" w:lineRule="auto"/>
        <w:rPr>
          <w:rFonts w:ascii="Verdana" w:hAnsi="Verdana" w:cs="Verdana"/>
          <w:kern w:val="0"/>
          <w14:ligatures w14:val="none"/>
        </w:rPr>
      </w:pPr>
    </w:p>
    <w:p w14:paraId="294C95C6" w14:textId="77777777" w:rsidR="00641695" w:rsidRPr="008D68A0" w:rsidRDefault="00641695" w:rsidP="008D68A0">
      <w:pPr>
        <w:autoSpaceDE w:val="0"/>
        <w:autoSpaceDN w:val="0"/>
        <w:adjustRightInd w:val="0"/>
        <w:spacing w:after="0" w:line="240" w:lineRule="auto"/>
        <w:rPr>
          <w:rFonts w:ascii="Verdana" w:hAnsi="Verdana" w:cs="Verdana"/>
          <w:kern w:val="0"/>
          <w14:ligatures w14:val="none"/>
        </w:rPr>
      </w:pPr>
    </w:p>
    <w:p w14:paraId="1CD7F7AD" w14:textId="04954028" w:rsidR="007D3500" w:rsidRPr="00641695" w:rsidRDefault="00391AA9" w:rsidP="007D3500">
      <w:pPr>
        <w:rPr>
          <w:rFonts w:ascii="Arial" w:hAnsi="Arial" w:cs="Arial"/>
          <w:b/>
          <w:bCs/>
          <w:kern w:val="0"/>
          <w:sz w:val="28"/>
          <w:szCs w:val="28"/>
          <w14:ligatures w14:val="none"/>
        </w:rPr>
      </w:pPr>
      <w:r>
        <w:rPr>
          <w:rFonts w:ascii="Arial" w:hAnsi="Arial" w:cs="Arial"/>
          <w:b/>
          <w:bCs/>
          <w:kern w:val="0"/>
          <w:sz w:val="28"/>
          <w:szCs w:val="28"/>
          <w14:ligatures w14:val="none"/>
        </w:rPr>
        <w:t>10.</w:t>
      </w:r>
      <w:r w:rsidR="00641695" w:rsidRPr="00641695">
        <w:rPr>
          <w:rFonts w:ascii="Arial" w:hAnsi="Arial" w:cs="Arial"/>
          <w:b/>
          <w:bCs/>
          <w:kern w:val="0"/>
          <w:sz w:val="28"/>
          <w:szCs w:val="28"/>
          <w14:ligatures w14:val="none"/>
        </w:rPr>
        <w:t>AUDITORÍA Y MEJORA</w:t>
      </w:r>
    </w:p>
    <w:p w14:paraId="24455F12" w14:textId="5ED0CF91" w:rsidR="008D68A0" w:rsidRPr="00641695" w:rsidRDefault="008D68A0" w:rsidP="00641695">
      <w:pPr>
        <w:pStyle w:val="Prrafodelista"/>
        <w:spacing w:after="0" w:line="240" w:lineRule="atLeast"/>
        <w:ind w:left="0"/>
        <w:jc w:val="both"/>
        <w:rPr>
          <w:rFonts w:ascii="Arial" w:hAnsi="Arial" w:cs="Arial"/>
        </w:rPr>
      </w:pPr>
      <w:r w:rsidRPr="00641695">
        <w:rPr>
          <w:rFonts w:ascii="Arial" w:hAnsi="Arial" w:cs="Arial"/>
        </w:rPr>
        <w:t>La Oficina de Control Interno realizará seguimientos y auditorías que permitan evaluar el nivel de cumplimiento del PTEP, de conformidad con el plan anual de auditorías.</w:t>
      </w:r>
    </w:p>
    <w:p w14:paraId="145D0A5C" w14:textId="77777777" w:rsidR="008D68A0" w:rsidRPr="00641695" w:rsidRDefault="008D68A0" w:rsidP="00641695">
      <w:pPr>
        <w:pStyle w:val="Prrafodelista"/>
        <w:spacing w:after="0" w:line="240" w:lineRule="atLeast"/>
        <w:ind w:left="0"/>
        <w:jc w:val="both"/>
        <w:rPr>
          <w:rFonts w:ascii="Arial" w:hAnsi="Arial" w:cs="Arial"/>
        </w:rPr>
      </w:pPr>
    </w:p>
    <w:p w14:paraId="50633693" w14:textId="4E65BFCB" w:rsidR="008D68A0" w:rsidRPr="00641695" w:rsidRDefault="008D68A0" w:rsidP="00641695">
      <w:pPr>
        <w:pStyle w:val="Prrafodelista"/>
        <w:spacing w:after="0" w:line="240" w:lineRule="atLeast"/>
        <w:ind w:left="0"/>
        <w:jc w:val="both"/>
        <w:rPr>
          <w:rFonts w:ascii="Arial" w:hAnsi="Arial" w:cs="Arial"/>
        </w:rPr>
      </w:pPr>
      <w:r w:rsidRPr="00641695">
        <w:rPr>
          <w:rFonts w:ascii="Arial" w:eastAsia="Arial" w:hAnsi="Arial" w:cs="Arial"/>
        </w:rPr>
        <w:t xml:space="preserve">Las recomendaciones y conclusiones serán puesta en conocimiento del </w:t>
      </w:r>
      <w:r w:rsidR="00641695">
        <w:rPr>
          <w:rFonts w:ascii="Arial" w:eastAsia="Arial" w:hAnsi="Arial" w:cs="Arial"/>
        </w:rPr>
        <w:t>Director General</w:t>
      </w:r>
      <w:r w:rsidRPr="00641695">
        <w:rPr>
          <w:rFonts w:ascii="Arial" w:eastAsia="Arial" w:hAnsi="Arial" w:cs="Arial"/>
        </w:rPr>
        <w:t>, miembros del Comité Institucional de Coordinación de Control Interno y todas las dependencias que hacen parte del Programa.</w:t>
      </w:r>
    </w:p>
    <w:p w14:paraId="2A05862B" w14:textId="77777777" w:rsidR="007D3500" w:rsidRDefault="007D3500" w:rsidP="0051561B">
      <w:pPr>
        <w:pStyle w:val="NormalWeb"/>
      </w:pPr>
    </w:p>
    <w:tbl>
      <w:tblPr>
        <w:tblStyle w:val="Tablaconcuadrcula"/>
        <w:tblW w:w="0" w:type="auto"/>
        <w:tblLook w:val="04A0" w:firstRow="1" w:lastRow="0" w:firstColumn="1" w:lastColumn="0" w:noHBand="0" w:noVBand="1"/>
      </w:tblPr>
      <w:tblGrid>
        <w:gridCol w:w="1838"/>
        <w:gridCol w:w="1701"/>
        <w:gridCol w:w="5289"/>
      </w:tblGrid>
      <w:tr w:rsidR="00641695" w:rsidRPr="003F3E65" w14:paraId="155815B4" w14:textId="77777777" w:rsidTr="00D9370F">
        <w:tc>
          <w:tcPr>
            <w:tcW w:w="8828" w:type="dxa"/>
            <w:gridSpan w:val="3"/>
            <w:shd w:val="clear" w:color="auto" w:fill="E7E6E6" w:themeFill="background2"/>
          </w:tcPr>
          <w:p w14:paraId="76CC43F5" w14:textId="37C4DD02" w:rsidR="00641695" w:rsidRPr="003F3E65" w:rsidRDefault="00391AA9" w:rsidP="00D9370F">
            <w:pPr>
              <w:jc w:val="center"/>
              <w:rPr>
                <w:rFonts w:ascii="Arial" w:hAnsi="Arial" w:cs="Arial"/>
                <w:b/>
                <w:bCs/>
                <w:kern w:val="0"/>
                <w14:ligatures w14:val="none"/>
              </w:rPr>
            </w:pPr>
            <w:r>
              <w:rPr>
                <w:rFonts w:ascii="Arial" w:hAnsi="Arial" w:cs="Arial"/>
                <w:b/>
                <w:bCs/>
                <w:kern w:val="0"/>
                <w14:ligatures w14:val="none"/>
              </w:rPr>
              <w:t xml:space="preserve">Tercera </w:t>
            </w:r>
            <w:r w:rsidRPr="003F3E65">
              <w:rPr>
                <w:rFonts w:ascii="Arial" w:hAnsi="Arial" w:cs="Arial"/>
                <w:b/>
                <w:bCs/>
                <w:kern w:val="0"/>
                <w14:ligatures w14:val="none"/>
              </w:rPr>
              <w:t>línea</w:t>
            </w:r>
            <w:r w:rsidR="00641695" w:rsidRPr="003F3E65">
              <w:rPr>
                <w:rFonts w:ascii="Arial" w:hAnsi="Arial" w:cs="Arial"/>
                <w:b/>
                <w:bCs/>
                <w:kern w:val="0"/>
                <w14:ligatures w14:val="none"/>
              </w:rPr>
              <w:t xml:space="preserve"> </w:t>
            </w:r>
          </w:p>
        </w:tc>
      </w:tr>
      <w:tr w:rsidR="00641695" w:rsidRPr="003F3E65" w14:paraId="6E356BCF" w14:textId="77777777" w:rsidTr="00D9370F">
        <w:tc>
          <w:tcPr>
            <w:tcW w:w="1838" w:type="dxa"/>
            <w:shd w:val="clear" w:color="auto" w:fill="E7E6E6" w:themeFill="background2"/>
          </w:tcPr>
          <w:p w14:paraId="6F454C11" w14:textId="77777777" w:rsidR="00641695" w:rsidRPr="003F3E65" w:rsidRDefault="00641695" w:rsidP="00D9370F">
            <w:pPr>
              <w:jc w:val="center"/>
              <w:rPr>
                <w:rFonts w:ascii="Arial" w:hAnsi="Arial" w:cs="Arial"/>
                <w:b/>
                <w:bCs/>
                <w:kern w:val="0"/>
                <w14:ligatures w14:val="none"/>
              </w:rPr>
            </w:pPr>
            <w:r w:rsidRPr="003F3E65">
              <w:rPr>
                <w:rFonts w:ascii="Arial" w:hAnsi="Arial" w:cs="Arial"/>
                <w:b/>
                <w:bCs/>
                <w:kern w:val="0"/>
                <w14:ligatures w14:val="none"/>
              </w:rPr>
              <w:t>Responsable</w:t>
            </w:r>
          </w:p>
        </w:tc>
        <w:tc>
          <w:tcPr>
            <w:tcW w:w="1701" w:type="dxa"/>
            <w:shd w:val="clear" w:color="auto" w:fill="E7E6E6" w:themeFill="background2"/>
          </w:tcPr>
          <w:p w14:paraId="5084126C" w14:textId="77777777" w:rsidR="00641695" w:rsidRPr="003F3E65" w:rsidRDefault="00641695" w:rsidP="00D9370F">
            <w:pPr>
              <w:jc w:val="center"/>
              <w:rPr>
                <w:rFonts w:ascii="Arial" w:hAnsi="Arial" w:cs="Arial"/>
                <w:b/>
                <w:bCs/>
                <w:kern w:val="0"/>
                <w14:ligatures w14:val="none"/>
              </w:rPr>
            </w:pPr>
            <w:r>
              <w:rPr>
                <w:rFonts w:ascii="Arial" w:hAnsi="Arial" w:cs="Arial"/>
                <w:b/>
                <w:bCs/>
                <w:kern w:val="0"/>
                <w14:ligatures w14:val="none"/>
              </w:rPr>
              <w:t>R</w:t>
            </w:r>
            <w:r w:rsidRPr="003F3E65">
              <w:rPr>
                <w:rFonts w:ascii="Arial" w:hAnsi="Arial" w:cs="Arial"/>
                <w:b/>
                <w:bCs/>
                <w:kern w:val="0"/>
                <w14:ligatures w14:val="none"/>
              </w:rPr>
              <w:t>ol</w:t>
            </w:r>
          </w:p>
        </w:tc>
        <w:tc>
          <w:tcPr>
            <w:tcW w:w="5289" w:type="dxa"/>
            <w:shd w:val="clear" w:color="auto" w:fill="E7E6E6" w:themeFill="background2"/>
          </w:tcPr>
          <w:p w14:paraId="75C3A8F3" w14:textId="77777777" w:rsidR="00641695" w:rsidRPr="003F3E65" w:rsidRDefault="00641695" w:rsidP="00D9370F">
            <w:pPr>
              <w:jc w:val="center"/>
              <w:rPr>
                <w:rFonts w:ascii="Arial" w:hAnsi="Arial" w:cs="Arial"/>
                <w:b/>
                <w:bCs/>
                <w:kern w:val="0"/>
                <w14:ligatures w14:val="none"/>
              </w:rPr>
            </w:pPr>
            <w:r w:rsidRPr="003F3E65">
              <w:rPr>
                <w:rFonts w:ascii="Arial" w:hAnsi="Arial" w:cs="Arial"/>
                <w:b/>
                <w:bCs/>
                <w:kern w:val="0"/>
                <w14:ligatures w14:val="none"/>
              </w:rPr>
              <w:t>Actividad</w:t>
            </w:r>
          </w:p>
        </w:tc>
      </w:tr>
      <w:tr w:rsidR="00641695" w:rsidRPr="003F3E65" w14:paraId="717F6D5B" w14:textId="77777777" w:rsidTr="00D9370F">
        <w:tc>
          <w:tcPr>
            <w:tcW w:w="1838" w:type="dxa"/>
          </w:tcPr>
          <w:p w14:paraId="1275D605" w14:textId="27A8776F" w:rsidR="00641695" w:rsidRPr="003F3E65" w:rsidRDefault="00641695" w:rsidP="00D9370F">
            <w:pPr>
              <w:rPr>
                <w:rFonts w:ascii="Arial" w:hAnsi="Arial" w:cs="Arial"/>
                <w:kern w:val="0"/>
                <w:sz w:val="20"/>
                <w:szCs w:val="20"/>
                <w14:ligatures w14:val="none"/>
              </w:rPr>
            </w:pPr>
            <w:r w:rsidRPr="003F3E65">
              <w:rPr>
                <w:rFonts w:ascii="Arial" w:hAnsi="Arial" w:cs="Arial"/>
                <w:kern w:val="0"/>
                <w:sz w:val="20"/>
                <w:szCs w:val="20"/>
                <w14:ligatures w14:val="none"/>
              </w:rPr>
              <w:t>O</w:t>
            </w:r>
            <w:r>
              <w:rPr>
                <w:rFonts w:ascii="Arial" w:hAnsi="Arial" w:cs="Arial"/>
                <w:kern w:val="0"/>
                <w:sz w:val="20"/>
                <w:szCs w:val="20"/>
                <w14:ligatures w14:val="none"/>
              </w:rPr>
              <w:t xml:space="preserve">ficina de Control Interno  </w:t>
            </w:r>
          </w:p>
        </w:tc>
        <w:tc>
          <w:tcPr>
            <w:tcW w:w="1701" w:type="dxa"/>
          </w:tcPr>
          <w:p w14:paraId="4DA02DFF" w14:textId="46B27300" w:rsidR="00641695" w:rsidRPr="003F3E65" w:rsidRDefault="003F7C7C" w:rsidP="00D9370F">
            <w:pPr>
              <w:rPr>
                <w:rFonts w:ascii="Arial" w:hAnsi="Arial" w:cs="Arial"/>
                <w:kern w:val="0"/>
                <w:sz w:val="20"/>
                <w:szCs w:val="20"/>
                <w14:ligatures w14:val="none"/>
              </w:rPr>
            </w:pPr>
            <w:r w:rsidRPr="003F7C7C">
              <w:rPr>
                <w:rFonts w:ascii="Arial" w:hAnsi="Arial" w:cs="Arial"/>
                <w:kern w:val="0"/>
                <w:sz w:val="20"/>
                <w:szCs w:val="20"/>
                <w14:ligatures w14:val="none"/>
              </w:rPr>
              <w:t>Auditoría y mejora</w:t>
            </w:r>
          </w:p>
        </w:tc>
        <w:tc>
          <w:tcPr>
            <w:tcW w:w="5289" w:type="dxa"/>
          </w:tcPr>
          <w:p w14:paraId="56DA6C92" w14:textId="6389C1C2" w:rsidR="00641695" w:rsidRPr="003F7C7C" w:rsidRDefault="003F7C7C" w:rsidP="003F7C7C">
            <w:pPr>
              <w:autoSpaceDE w:val="0"/>
              <w:autoSpaceDN w:val="0"/>
              <w:adjustRightInd w:val="0"/>
              <w:spacing w:line="240" w:lineRule="auto"/>
              <w:jc w:val="both"/>
              <w:rPr>
                <w:rFonts w:ascii="Arial" w:hAnsi="Arial" w:cs="Arial"/>
                <w:kern w:val="0"/>
                <w:sz w:val="20"/>
                <w:szCs w:val="20"/>
                <w14:ligatures w14:val="none"/>
              </w:rPr>
            </w:pPr>
            <w:r w:rsidRPr="003F7C7C">
              <w:rPr>
                <w:rFonts w:ascii="Arial" w:hAnsi="Arial" w:cs="Arial"/>
                <w:kern w:val="0"/>
                <w:sz w:val="20"/>
                <w:szCs w:val="20"/>
                <w14:ligatures w14:val="none"/>
              </w:rPr>
              <w:t>Asesorar a la Alta Dirección en el conocimiento de los contenidos del</w:t>
            </w:r>
            <w:r>
              <w:rPr>
                <w:rFonts w:ascii="Arial" w:hAnsi="Arial" w:cs="Arial"/>
                <w:kern w:val="0"/>
                <w:sz w:val="20"/>
                <w:szCs w:val="20"/>
                <w14:ligatures w14:val="none"/>
              </w:rPr>
              <w:t xml:space="preserve"> </w:t>
            </w:r>
            <w:r w:rsidRPr="003F7C7C">
              <w:rPr>
                <w:rFonts w:ascii="Arial" w:hAnsi="Arial" w:cs="Arial"/>
                <w:kern w:val="0"/>
                <w:sz w:val="20"/>
                <w:szCs w:val="20"/>
                <w14:ligatures w14:val="none"/>
              </w:rPr>
              <w:t>Programa de Transparencia</w:t>
            </w:r>
          </w:p>
          <w:p w14:paraId="7C9CB0B6" w14:textId="77777777" w:rsidR="003F7C7C" w:rsidRDefault="003F7C7C" w:rsidP="003F7C7C">
            <w:pPr>
              <w:autoSpaceDE w:val="0"/>
              <w:autoSpaceDN w:val="0"/>
              <w:adjustRightInd w:val="0"/>
              <w:spacing w:line="240" w:lineRule="auto"/>
              <w:jc w:val="both"/>
              <w:rPr>
                <w:rFonts w:ascii="Arial" w:hAnsi="Arial" w:cs="Arial"/>
                <w:kern w:val="0"/>
                <w:sz w:val="20"/>
                <w:szCs w:val="20"/>
                <w14:ligatures w14:val="none"/>
              </w:rPr>
            </w:pPr>
          </w:p>
          <w:p w14:paraId="14840125" w14:textId="6B527F40" w:rsidR="00641695" w:rsidRPr="003F7C7C" w:rsidRDefault="003F7C7C" w:rsidP="003F7C7C">
            <w:pPr>
              <w:autoSpaceDE w:val="0"/>
              <w:autoSpaceDN w:val="0"/>
              <w:adjustRightInd w:val="0"/>
              <w:spacing w:line="240" w:lineRule="auto"/>
              <w:jc w:val="both"/>
              <w:rPr>
                <w:rFonts w:ascii="Arial" w:hAnsi="Arial" w:cs="Arial"/>
                <w:kern w:val="0"/>
                <w:sz w:val="20"/>
                <w:szCs w:val="20"/>
                <w14:ligatures w14:val="none"/>
              </w:rPr>
            </w:pPr>
            <w:r w:rsidRPr="003F7C7C">
              <w:rPr>
                <w:rFonts w:ascii="Arial" w:hAnsi="Arial" w:cs="Arial"/>
                <w:kern w:val="0"/>
                <w:sz w:val="20"/>
                <w:szCs w:val="20"/>
                <w14:ligatures w14:val="none"/>
              </w:rPr>
              <w:t>Priorizar y establecer</w:t>
            </w:r>
            <w:r>
              <w:rPr>
                <w:rFonts w:ascii="Arial" w:hAnsi="Arial" w:cs="Arial"/>
                <w:kern w:val="0"/>
                <w:sz w:val="20"/>
                <w:szCs w:val="20"/>
                <w14:ligatures w14:val="none"/>
              </w:rPr>
              <w:t xml:space="preserve"> </w:t>
            </w:r>
            <w:r w:rsidRPr="003F7C7C">
              <w:rPr>
                <w:rFonts w:ascii="Arial" w:hAnsi="Arial" w:cs="Arial"/>
                <w:kern w:val="0"/>
                <w:sz w:val="20"/>
                <w:szCs w:val="20"/>
                <w14:ligatures w14:val="none"/>
              </w:rPr>
              <w:t>procesos de auditoría para los</w:t>
            </w:r>
            <w:r>
              <w:rPr>
                <w:rFonts w:ascii="Arial" w:hAnsi="Arial" w:cs="Arial"/>
                <w:kern w:val="0"/>
                <w:sz w:val="20"/>
                <w:szCs w:val="20"/>
                <w14:ligatures w14:val="none"/>
              </w:rPr>
              <w:t xml:space="preserve"> </w:t>
            </w:r>
            <w:r w:rsidRPr="003F7C7C">
              <w:rPr>
                <w:rFonts w:ascii="Arial" w:hAnsi="Arial" w:cs="Arial"/>
                <w:kern w:val="0"/>
                <w:sz w:val="20"/>
                <w:szCs w:val="20"/>
                <w14:ligatures w14:val="none"/>
              </w:rPr>
              <w:t>contenidos del Programa de Transparencia</w:t>
            </w:r>
          </w:p>
          <w:p w14:paraId="272CB5B2" w14:textId="77777777" w:rsidR="00641695" w:rsidRDefault="00641695" w:rsidP="00D9370F">
            <w:pPr>
              <w:autoSpaceDE w:val="0"/>
              <w:autoSpaceDN w:val="0"/>
              <w:adjustRightInd w:val="0"/>
              <w:spacing w:line="240" w:lineRule="auto"/>
              <w:jc w:val="both"/>
              <w:rPr>
                <w:rFonts w:ascii="Arial" w:hAnsi="Arial" w:cs="Arial"/>
                <w:kern w:val="0"/>
                <w:sz w:val="20"/>
                <w:szCs w:val="20"/>
                <w14:ligatures w14:val="none"/>
              </w:rPr>
            </w:pPr>
          </w:p>
          <w:p w14:paraId="32AD992C" w14:textId="554E03E5" w:rsidR="003F7C7C" w:rsidRPr="003F7C7C" w:rsidRDefault="003F7C7C" w:rsidP="003F7C7C">
            <w:pPr>
              <w:autoSpaceDE w:val="0"/>
              <w:autoSpaceDN w:val="0"/>
              <w:adjustRightInd w:val="0"/>
              <w:spacing w:line="240" w:lineRule="auto"/>
              <w:rPr>
                <w:rFonts w:ascii="Arial" w:hAnsi="Arial" w:cs="Arial"/>
                <w:kern w:val="0"/>
                <w:sz w:val="20"/>
                <w:szCs w:val="20"/>
                <w14:ligatures w14:val="none"/>
              </w:rPr>
            </w:pPr>
            <w:r w:rsidRPr="003F7C7C">
              <w:rPr>
                <w:rFonts w:ascii="Arial" w:hAnsi="Arial" w:cs="Arial"/>
                <w:kern w:val="0"/>
                <w:sz w:val="20"/>
                <w:szCs w:val="20"/>
                <w14:ligatures w14:val="none"/>
              </w:rPr>
              <w:t>Generar informes producto</w:t>
            </w:r>
            <w:r>
              <w:rPr>
                <w:rFonts w:ascii="Arial" w:hAnsi="Arial" w:cs="Arial"/>
                <w:kern w:val="0"/>
                <w:sz w:val="20"/>
                <w:szCs w:val="20"/>
                <w14:ligatures w14:val="none"/>
              </w:rPr>
              <w:t xml:space="preserve"> </w:t>
            </w:r>
            <w:r w:rsidRPr="003F7C7C">
              <w:rPr>
                <w:rFonts w:ascii="Arial" w:hAnsi="Arial" w:cs="Arial"/>
                <w:kern w:val="0"/>
                <w:sz w:val="20"/>
                <w:szCs w:val="20"/>
                <w14:ligatures w14:val="none"/>
              </w:rPr>
              <w:t xml:space="preserve">del seguimiento y evaluación al PTEP </w:t>
            </w:r>
          </w:p>
          <w:p w14:paraId="6918A504" w14:textId="77777777" w:rsidR="00641695" w:rsidRPr="003F3E65" w:rsidRDefault="00641695" w:rsidP="003F7C7C">
            <w:pPr>
              <w:autoSpaceDE w:val="0"/>
              <w:autoSpaceDN w:val="0"/>
              <w:adjustRightInd w:val="0"/>
              <w:spacing w:line="240" w:lineRule="auto"/>
              <w:jc w:val="both"/>
              <w:rPr>
                <w:rFonts w:ascii="Arial" w:hAnsi="Arial" w:cs="Arial"/>
                <w:kern w:val="0"/>
                <w:sz w:val="20"/>
                <w:szCs w:val="20"/>
                <w14:ligatures w14:val="none"/>
              </w:rPr>
            </w:pPr>
          </w:p>
        </w:tc>
      </w:tr>
    </w:tbl>
    <w:p w14:paraId="51B71D84" w14:textId="77777777" w:rsidR="008D68A0" w:rsidRDefault="008D68A0" w:rsidP="0051561B">
      <w:pPr>
        <w:pStyle w:val="NormalWeb"/>
      </w:pPr>
    </w:p>
    <w:sectPr w:rsidR="008D68A0">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E5E1" w14:textId="77777777" w:rsidR="00C3769C" w:rsidRDefault="00C3769C" w:rsidP="00691B89">
      <w:pPr>
        <w:spacing w:after="0" w:line="240" w:lineRule="auto"/>
      </w:pPr>
      <w:r>
        <w:separator/>
      </w:r>
    </w:p>
  </w:endnote>
  <w:endnote w:type="continuationSeparator" w:id="0">
    <w:p w14:paraId="39C83519" w14:textId="77777777" w:rsidR="00C3769C" w:rsidRDefault="00C3769C" w:rsidP="0069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73156"/>
      <w:docPartObj>
        <w:docPartGallery w:val="Page Numbers (Bottom of Page)"/>
        <w:docPartUnique/>
      </w:docPartObj>
    </w:sdtPr>
    <w:sdtEndPr/>
    <w:sdtContent>
      <w:p w14:paraId="10633479" w14:textId="516FA8D9" w:rsidR="008D5120" w:rsidRDefault="008D5120">
        <w:pPr>
          <w:pStyle w:val="Piedepgina"/>
          <w:jc w:val="right"/>
        </w:pPr>
        <w:r>
          <w:fldChar w:fldCharType="begin"/>
        </w:r>
        <w:r>
          <w:instrText>PAGE   \* MERGEFORMAT</w:instrText>
        </w:r>
        <w:r>
          <w:fldChar w:fldCharType="separate"/>
        </w:r>
        <w:r>
          <w:rPr>
            <w:lang w:val="es-ES"/>
          </w:rPr>
          <w:t>2</w:t>
        </w:r>
        <w:r>
          <w:fldChar w:fldCharType="end"/>
        </w:r>
      </w:p>
    </w:sdtContent>
  </w:sdt>
  <w:p w14:paraId="217EB967" w14:textId="77777777" w:rsidR="008D5120" w:rsidRDefault="008D51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91C4" w14:textId="77777777" w:rsidR="00C3769C" w:rsidRDefault="00C3769C" w:rsidP="00691B89">
      <w:pPr>
        <w:spacing w:after="0" w:line="240" w:lineRule="auto"/>
      </w:pPr>
      <w:r>
        <w:separator/>
      </w:r>
    </w:p>
  </w:footnote>
  <w:footnote w:type="continuationSeparator" w:id="0">
    <w:p w14:paraId="3E71EAD8" w14:textId="77777777" w:rsidR="00C3769C" w:rsidRDefault="00C3769C" w:rsidP="0069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1337" w14:textId="7EDB8AB4" w:rsidR="008D5120" w:rsidRDefault="008D5120">
    <w:pPr>
      <w:pStyle w:val="Encabezado"/>
    </w:pPr>
    <w:r>
      <w:rPr>
        <w:noProof/>
        <w14:ligatures w14:val="none"/>
      </w:rPr>
      <w:t xml:space="preserve">                                                    </w:t>
    </w:r>
    <w:r>
      <w:rPr>
        <w:noProof/>
        <w14:ligatures w14:val="none"/>
      </w:rPr>
      <w:drawing>
        <wp:inline distT="0" distB="0" distL="0" distR="0" wp14:anchorId="612969D9" wp14:editId="36BCAE33">
          <wp:extent cx="1595887" cy="845388"/>
          <wp:effectExtent l="0" t="0" r="4445" b="0"/>
          <wp:docPr id="698277707" name="image1.png" descr="Logotipo, nombre de la empresa&#10;&#10;El contenido generado por IA puede ser incorrecto.">
            <a:extLst xmlns:a="http://schemas.openxmlformats.org/drawingml/2006/main">
              <a:ext uri="{FF2B5EF4-FFF2-40B4-BE49-F238E27FC236}">
                <a16:creationId xmlns:a16="http://schemas.microsoft.com/office/drawing/2014/main" id="{93545FF1-2531-47E5-8CAE-E8C31AA4AB8B}"/>
              </a:ext>
            </a:extLst>
          </wp:docPr>
          <wp:cNvGraphicFramePr/>
          <a:graphic xmlns:a="http://schemas.openxmlformats.org/drawingml/2006/main">
            <a:graphicData uri="http://schemas.openxmlformats.org/drawingml/2006/picture">
              <pic:pic xmlns:pic="http://schemas.openxmlformats.org/drawingml/2006/picture">
                <pic:nvPicPr>
                  <pic:cNvPr id="698277707" name="image1.png" descr="Logotipo, nombre de la empresa&#10;&#10;El contenido generado por IA puede ser incorrecto.">
                    <a:extLst>
                      <a:ext uri="{FF2B5EF4-FFF2-40B4-BE49-F238E27FC236}">
                        <a16:creationId xmlns:a16="http://schemas.microsoft.com/office/drawing/2014/main" id="{93545FF1-2531-47E5-8CAE-E8C31AA4AB8B}"/>
                      </a:ext>
                    </a:extLst>
                  </pic:cNvPr>
                  <pic:cNvPicPr preferRelativeResize="0"/>
                </pic:nvPicPr>
                <pic:blipFill>
                  <a:blip r:embed="rId1" cstate="print"/>
                  <a:stretch>
                    <a:fillRect/>
                  </a:stretch>
                </pic:blipFill>
                <pic:spPr>
                  <a:xfrm>
                    <a:off x="0" y="0"/>
                    <a:ext cx="1611076" cy="8534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35E"/>
    <w:multiLevelType w:val="multilevel"/>
    <w:tmpl w:val="B13600E0"/>
    <w:lvl w:ilvl="0">
      <w:start w:val="1"/>
      <w:numFmt w:val="decimal"/>
      <w:lvlText w:val="%1."/>
      <w:lvlJc w:val="left"/>
      <w:pPr>
        <w:ind w:left="720" w:hanging="360"/>
      </w:pPr>
      <w:rPr>
        <w:rFonts w:hint="default"/>
        <w:b/>
        <w:bCs/>
      </w:rPr>
    </w:lvl>
    <w:lvl w:ilvl="1">
      <w:start w:val="2"/>
      <w:numFmt w:val="decimal"/>
      <w:isLgl/>
      <w:lvlText w:val="%1.%2."/>
      <w:lvlJc w:val="left"/>
      <w:pPr>
        <w:ind w:left="1254" w:hanging="72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15:restartNumberingAfterBreak="0">
    <w:nsid w:val="0D825CC1"/>
    <w:multiLevelType w:val="multilevel"/>
    <w:tmpl w:val="21F2912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02A3BDE"/>
    <w:multiLevelType w:val="hybridMultilevel"/>
    <w:tmpl w:val="7FE4DF2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CC082F"/>
    <w:multiLevelType w:val="multilevel"/>
    <w:tmpl w:val="B928E11A"/>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E0A17FF"/>
    <w:multiLevelType w:val="multilevel"/>
    <w:tmpl w:val="9632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85D8D"/>
    <w:multiLevelType w:val="hybridMultilevel"/>
    <w:tmpl w:val="C1CEA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DC3F9D"/>
    <w:multiLevelType w:val="multilevel"/>
    <w:tmpl w:val="F886C6C6"/>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AB23391"/>
    <w:multiLevelType w:val="multilevel"/>
    <w:tmpl w:val="707EEC4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310C4E5D"/>
    <w:multiLevelType w:val="multilevel"/>
    <w:tmpl w:val="46BAE41A"/>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45F92354"/>
    <w:multiLevelType w:val="multilevel"/>
    <w:tmpl w:val="02A49D8A"/>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49AC14FC"/>
    <w:multiLevelType w:val="multilevel"/>
    <w:tmpl w:val="8F646CA0"/>
    <w:lvl w:ilvl="0">
      <w:start w:val="1"/>
      <w:numFmt w:val="bullet"/>
      <w:lvlText w:val=""/>
      <w:lvlJc w:val="left"/>
      <w:pPr>
        <w:tabs>
          <w:tab w:val="num" w:pos="1068"/>
        </w:tabs>
        <w:ind w:left="1068" w:hanging="360"/>
      </w:pPr>
      <w:rPr>
        <w:rFonts w:ascii="Wingdings" w:hAnsi="Wingdings" w:hint="default"/>
        <w:sz w:val="20"/>
      </w:rPr>
    </w:lvl>
    <w:lvl w:ilvl="1">
      <w:start w:val="6"/>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4DFF6A09"/>
    <w:multiLevelType w:val="hybridMultilevel"/>
    <w:tmpl w:val="52AE4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453EDC"/>
    <w:multiLevelType w:val="multilevel"/>
    <w:tmpl w:val="65528F7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52735321"/>
    <w:multiLevelType w:val="hybridMultilevel"/>
    <w:tmpl w:val="8F10D988"/>
    <w:lvl w:ilvl="0" w:tplc="9544EF3C">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5DD2EF0"/>
    <w:multiLevelType w:val="multilevel"/>
    <w:tmpl w:val="FD8A277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EA96708"/>
    <w:multiLevelType w:val="hybridMultilevel"/>
    <w:tmpl w:val="F4AAA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31271375">
    <w:abstractNumId w:val="4"/>
  </w:num>
  <w:num w:numId="2" w16cid:durableId="475530552">
    <w:abstractNumId w:val="0"/>
  </w:num>
  <w:num w:numId="3" w16cid:durableId="1578711600">
    <w:abstractNumId w:val="13"/>
  </w:num>
  <w:num w:numId="4" w16cid:durableId="400372875">
    <w:abstractNumId w:val="15"/>
  </w:num>
  <w:num w:numId="5" w16cid:durableId="2027322798">
    <w:abstractNumId w:val="5"/>
  </w:num>
  <w:num w:numId="6" w16cid:durableId="1510412406">
    <w:abstractNumId w:val="9"/>
  </w:num>
  <w:num w:numId="7" w16cid:durableId="731542935">
    <w:abstractNumId w:val="8"/>
  </w:num>
  <w:num w:numId="8" w16cid:durableId="1701392248">
    <w:abstractNumId w:val="3"/>
  </w:num>
  <w:num w:numId="9" w16cid:durableId="1197818406">
    <w:abstractNumId w:val="1"/>
  </w:num>
  <w:num w:numId="10" w16cid:durableId="1135175084">
    <w:abstractNumId w:val="6"/>
  </w:num>
  <w:num w:numId="11" w16cid:durableId="1538347078">
    <w:abstractNumId w:val="7"/>
  </w:num>
  <w:num w:numId="12" w16cid:durableId="948048989">
    <w:abstractNumId w:val="10"/>
  </w:num>
  <w:num w:numId="13" w16cid:durableId="1386293623">
    <w:abstractNumId w:val="12"/>
  </w:num>
  <w:num w:numId="14" w16cid:durableId="668678183">
    <w:abstractNumId w:val="14"/>
  </w:num>
  <w:num w:numId="15" w16cid:durableId="218565186">
    <w:abstractNumId w:val="2"/>
  </w:num>
  <w:num w:numId="16" w16cid:durableId="1297298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12"/>
    <w:rsid w:val="00047E82"/>
    <w:rsid w:val="0009341A"/>
    <w:rsid w:val="000B448E"/>
    <w:rsid w:val="000F183D"/>
    <w:rsid w:val="00132EB6"/>
    <w:rsid w:val="00176ACB"/>
    <w:rsid w:val="0019701F"/>
    <w:rsid w:val="001978E4"/>
    <w:rsid w:val="00203E25"/>
    <w:rsid w:val="002479C8"/>
    <w:rsid w:val="002660C4"/>
    <w:rsid w:val="00272E41"/>
    <w:rsid w:val="00276AB7"/>
    <w:rsid w:val="002B48DE"/>
    <w:rsid w:val="002D28C8"/>
    <w:rsid w:val="00381948"/>
    <w:rsid w:val="00391AA9"/>
    <w:rsid w:val="003F3E65"/>
    <w:rsid w:val="003F7749"/>
    <w:rsid w:val="003F7C7C"/>
    <w:rsid w:val="0048113E"/>
    <w:rsid w:val="004C7088"/>
    <w:rsid w:val="004E35BA"/>
    <w:rsid w:val="0051561B"/>
    <w:rsid w:val="00530746"/>
    <w:rsid w:val="00601319"/>
    <w:rsid w:val="006330A1"/>
    <w:rsid w:val="00641695"/>
    <w:rsid w:val="00650412"/>
    <w:rsid w:val="00687692"/>
    <w:rsid w:val="00691B89"/>
    <w:rsid w:val="006C3C10"/>
    <w:rsid w:val="00744634"/>
    <w:rsid w:val="0075282F"/>
    <w:rsid w:val="007D3500"/>
    <w:rsid w:val="007E1494"/>
    <w:rsid w:val="00816A61"/>
    <w:rsid w:val="00860748"/>
    <w:rsid w:val="008632AD"/>
    <w:rsid w:val="0087000E"/>
    <w:rsid w:val="0089298E"/>
    <w:rsid w:val="008B1EF7"/>
    <w:rsid w:val="008D5120"/>
    <w:rsid w:val="008D68A0"/>
    <w:rsid w:val="00925E61"/>
    <w:rsid w:val="0099134B"/>
    <w:rsid w:val="009C52AD"/>
    <w:rsid w:val="009C59A0"/>
    <w:rsid w:val="00A779E3"/>
    <w:rsid w:val="00AB3451"/>
    <w:rsid w:val="00AC1D26"/>
    <w:rsid w:val="00AF6182"/>
    <w:rsid w:val="00B6658C"/>
    <w:rsid w:val="00B82EDD"/>
    <w:rsid w:val="00BE44D5"/>
    <w:rsid w:val="00C1468B"/>
    <w:rsid w:val="00C3769C"/>
    <w:rsid w:val="00C44D6E"/>
    <w:rsid w:val="00C972F2"/>
    <w:rsid w:val="00D31D81"/>
    <w:rsid w:val="00D46B76"/>
    <w:rsid w:val="00D61DC7"/>
    <w:rsid w:val="00D8196D"/>
    <w:rsid w:val="00D93460"/>
    <w:rsid w:val="00DB4214"/>
    <w:rsid w:val="00DE4819"/>
    <w:rsid w:val="00E34562"/>
    <w:rsid w:val="00ED7010"/>
    <w:rsid w:val="00F2334C"/>
    <w:rsid w:val="00FD7C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E0EB"/>
  <w15:chartTrackingRefBased/>
  <w15:docId w15:val="{0CA2A71E-C947-4EC9-9F93-79CDF717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12"/>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6504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412"/>
    <w:rPr>
      <w:rFonts w:asciiTheme="majorHAnsi" w:eastAsiaTheme="majorEastAsia" w:hAnsiTheme="majorHAnsi" w:cstheme="majorBidi"/>
      <w:color w:val="2E74B5" w:themeColor="accent1" w:themeShade="BF"/>
      <w:kern w:val="2"/>
      <w:sz w:val="40"/>
      <w:szCs w:val="40"/>
      <w14:ligatures w14:val="standardContextual"/>
    </w:rPr>
  </w:style>
  <w:style w:type="paragraph" w:styleId="NormalWeb">
    <w:name w:val="Normal (Web)"/>
    <w:basedOn w:val="Normal"/>
    <w:uiPriority w:val="99"/>
    <w:unhideWhenUsed/>
    <w:rsid w:val="00AC1D2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Textoennegrita">
    <w:name w:val="Strong"/>
    <w:basedOn w:val="Fuentedeprrafopredeter"/>
    <w:uiPriority w:val="22"/>
    <w:qFormat/>
    <w:rsid w:val="00AC1D26"/>
    <w:rPr>
      <w:b/>
      <w:bCs/>
    </w:rPr>
  </w:style>
  <w:style w:type="paragraph" w:styleId="Textonotapie">
    <w:name w:val="footnote text"/>
    <w:basedOn w:val="Normal"/>
    <w:link w:val="TextonotapieCar"/>
    <w:uiPriority w:val="99"/>
    <w:unhideWhenUsed/>
    <w:rsid w:val="00691B89"/>
    <w:pPr>
      <w:spacing w:before="120" w:after="120" w:line="240" w:lineRule="auto"/>
    </w:pPr>
    <w:rPr>
      <w:rFonts w:ascii="Arial" w:hAnsi="Arial"/>
      <w:color w:val="000000" w:themeColor="text1"/>
      <w:kern w:val="0"/>
      <w:sz w:val="20"/>
      <w:szCs w:val="20"/>
      <w14:ligatures w14:val="none"/>
    </w:rPr>
  </w:style>
  <w:style w:type="character" w:customStyle="1" w:styleId="TextonotapieCar">
    <w:name w:val="Texto nota pie Car"/>
    <w:basedOn w:val="Fuentedeprrafopredeter"/>
    <w:link w:val="Textonotapie"/>
    <w:uiPriority w:val="99"/>
    <w:rsid w:val="00691B89"/>
    <w:rPr>
      <w:rFonts w:ascii="Arial" w:hAnsi="Arial"/>
      <w:color w:val="000000" w:themeColor="text1"/>
      <w:sz w:val="20"/>
      <w:szCs w:val="20"/>
    </w:rPr>
  </w:style>
  <w:style w:type="character" w:styleId="Refdenotaalpie">
    <w:name w:val="footnote reference"/>
    <w:basedOn w:val="Fuentedeprrafopredeter"/>
    <w:uiPriority w:val="99"/>
    <w:semiHidden/>
    <w:unhideWhenUsed/>
    <w:rsid w:val="00691B89"/>
    <w:rPr>
      <w:vertAlign w:val="superscript"/>
    </w:rPr>
  </w:style>
  <w:style w:type="paragraph" w:customStyle="1" w:styleId="Default">
    <w:name w:val="Default"/>
    <w:rsid w:val="0053074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link w:val="PrrafodelistaCar"/>
    <w:uiPriority w:val="34"/>
    <w:qFormat/>
    <w:rsid w:val="002B48DE"/>
    <w:pPr>
      <w:ind w:left="720"/>
      <w:contextualSpacing/>
    </w:pPr>
  </w:style>
  <w:style w:type="table" w:styleId="Tablaconcuadrcula">
    <w:name w:val="Table Grid"/>
    <w:basedOn w:val="Tablanormal"/>
    <w:uiPriority w:val="39"/>
    <w:rsid w:val="0087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132EB6"/>
    <w:rPr>
      <w:kern w:val="2"/>
      <w:sz w:val="24"/>
      <w:szCs w:val="24"/>
      <w14:ligatures w14:val="standardContextual"/>
    </w:rPr>
  </w:style>
  <w:style w:type="paragraph" w:styleId="Encabezado">
    <w:name w:val="header"/>
    <w:basedOn w:val="Normal"/>
    <w:link w:val="EncabezadoCar"/>
    <w:uiPriority w:val="99"/>
    <w:unhideWhenUsed/>
    <w:rsid w:val="007528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82F"/>
    <w:rPr>
      <w:kern w:val="2"/>
      <w:sz w:val="24"/>
      <w:szCs w:val="24"/>
      <w14:ligatures w14:val="standardContextual"/>
    </w:rPr>
  </w:style>
  <w:style w:type="paragraph" w:styleId="Piedepgina">
    <w:name w:val="footer"/>
    <w:basedOn w:val="Normal"/>
    <w:link w:val="PiedepginaCar"/>
    <w:uiPriority w:val="99"/>
    <w:unhideWhenUsed/>
    <w:rsid w:val="00752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82F"/>
    <w:rPr>
      <w:kern w:val="2"/>
      <w:sz w:val="24"/>
      <w:szCs w:val="24"/>
      <w14:ligatures w14:val="standardContextual"/>
    </w:rPr>
  </w:style>
  <w:style w:type="paragraph" w:styleId="TtuloTDC">
    <w:name w:val="TOC Heading"/>
    <w:basedOn w:val="Ttulo1"/>
    <w:next w:val="Normal"/>
    <w:uiPriority w:val="39"/>
    <w:unhideWhenUsed/>
    <w:qFormat/>
    <w:rsid w:val="008D5120"/>
    <w:pPr>
      <w:spacing w:before="240" w:after="0" w:line="259" w:lineRule="auto"/>
      <w:outlineLvl w:val="9"/>
    </w:pPr>
    <w:rPr>
      <w:kern w:val="0"/>
      <w:sz w:val="32"/>
      <w:szCs w:val="32"/>
      <w:lang w:eastAsia="es-CO"/>
      <w14:ligatures w14:val="none"/>
    </w:rPr>
  </w:style>
  <w:style w:type="paragraph" w:styleId="TDC1">
    <w:name w:val="toc 1"/>
    <w:basedOn w:val="Normal"/>
    <w:next w:val="Normal"/>
    <w:autoRedefine/>
    <w:uiPriority w:val="39"/>
    <w:unhideWhenUsed/>
    <w:rsid w:val="008D5120"/>
    <w:pPr>
      <w:spacing w:after="100"/>
    </w:pPr>
  </w:style>
  <w:style w:type="character" w:styleId="Hipervnculo">
    <w:name w:val="Hyperlink"/>
    <w:basedOn w:val="Fuentedeprrafopredeter"/>
    <w:uiPriority w:val="99"/>
    <w:unhideWhenUsed/>
    <w:rsid w:val="008D5120"/>
    <w:rPr>
      <w:color w:val="0563C1" w:themeColor="hyperlink"/>
      <w:u w:val="single"/>
    </w:rPr>
  </w:style>
  <w:style w:type="paragraph" w:styleId="TDC2">
    <w:name w:val="toc 2"/>
    <w:basedOn w:val="Normal"/>
    <w:next w:val="Normal"/>
    <w:autoRedefine/>
    <w:uiPriority w:val="39"/>
    <w:unhideWhenUsed/>
    <w:rsid w:val="008D5120"/>
    <w:pPr>
      <w:spacing w:after="100" w:line="259" w:lineRule="auto"/>
      <w:ind w:left="220"/>
    </w:pPr>
    <w:rPr>
      <w:rFonts w:eastAsiaTheme="minorEastAsia" w:cs="Times New Roman"/>
      <w:kern w:val="0"/>
      <w:sz w:val="22"/>
      <w:szCs w:val="22"/>
      <w:lang w:eastAsia="es-CO"/>
      <w14:ligatures w14:val="none"/>
    </w:rPr>
  </w:style>
  <w:style w:type="paragraph" w:styleId="TDC3">
    <w:name w:val="toc 3"/>
    <w:basedOn w:val="Normal"/>
    <w:next w:val="Normal"/>
    <w:autoRedefine/>
    <w:uiPriority w:val="39"/>
    <w:unhideWhenUsed/>
    <w:rsid w:val="008D5120"/>
    <w:pPr>
      <w:spacing w:after="100" w:line="259" w:lineRule="auto"/>
      <w:ind w:left="440"/>
    </w:pPr>
    <w:rPr>
      <w:rFonts w:eastAsiaTheme="minorEastAsia" w:cs="Times New Roman"/>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7145">
      <w:bodyDiv w:val="1"/>
      <w:marLeft w:val="0"/>
      <w:marRight w:val="0"/>
      <w:marTop w:val="0"/>
      <w:marBottom w:val="0"/>
      <w:divBdr>
        <w:top w:val="none" w:sz="0" w:space="0" w:color="auto"/>
        <w:left w:val="none" w:sz="0" w:space="0" w:color="auto"/>
        <w:bottom w:val="none" w:sz="0" w:space="0" w:color="auto"/>
        <w:right w:val="none" w:sz="0" w:space="0" w:color="auto"/>
      </w:divBdr>
    </w:div>
    <w:div w:id="105320715">
      <w:bodyDiv w:val="1"/>
      <w:marLeft w:val="0"/>
      <w:marRight w:val="0"/>
      <w:marTop w:val="0"/>
      <w:marBottom w:val="0"/>
      <w:divBdr>
        <w:top w:val="none" w:sz="0" w:space="0" w:color="auto"/>
        <w:left w:val="none" w:sz="0" w:space="0" w:color="auto"/>
        <w:bottom w:val="none" w:sz="0" w:space="0" w:color="auto"/>
        <w:right w:val="none" w:sz="0" w:space="0" w:color="auto"/>
      </w:divBdr>
    </w:div>
    <w:div w:id="1115171422">
      <w:bodyDiv w:val="1"/>
      <w:marLeft w:val="0"/>
      <w:marRight w:val="0"/>
      <w:marTop w:val="0"/>
      <w:marBottom w:val="0"/>
      <w:divBdr>
        <w:top w:val="none" w:sz="0" w:space="0" w:color="auto"/>
        <w:left w:val="none" w:sz="0" w:space="0" w:color="auto"/>
        <w:bottom w:val="none" w:sz="0" w:space="0" w:color="auto"/>
        <w:right w:val="none" w:sz="0" w:space="0" w:color="auto"/>
      </w:divBdr>
    </w:div>
    <w:div w:id="1311863211">
      <w:bodyDiv w:val="1"/>
      <w:marLeft w:val="0"/>
      <w:marRight w:val="0"/>
      <w:marTop w:val="0"/>
      <w:marBottom w:val="0"/>
      <w:divBdr>
        <w:top w:val="none" w:sz="0" w:space="0" w:color="auto"/>
        <w:left w:val="none" w:sz="0" w:space="0" w:color="auto"/>
        <w:bottom w:val="none" w:sz="0" w:space="0" w:color="auto"/>
        <w:right w:val="none" w:sz="0" w:space="0" w:color="auto"/>
      </w:divBdr>
    </w:div>
    <w:div w:id="1333870359">
      <w:bodyDiv w:val="1"/>
      <w:marLeft w:val="0"/>
      <w:marRight w:val="0"/>
      <w:marTop w:val="0"/>
      <w:marBottom w:val="0"/>
      <w:divBdr>
        <w:top w:val="none" w:sz="0" w:space="0" w:color="auto"/>
        <w:left w:val="none" w:sz="0" w:space="0" w:color="auto"/>
        <w:bottom w:val="none" w:sz="0" w:space="0" w:color="auto"/>
        <w:right w:val="none" w:sz="0" w:space="0" w:color="auto"/>
      </w:divBdr>
    </w:div>
    <w:div w:id="1428960810">
      <w:bodyDiv w:val="1"/>
      <w:marLeft w:val="0"/>
      <w:marRight w:val="0"/>
      <w:marTop w:val="0"/>
      <w:marBottom w:val="0"/>
      <w:divBdr>
        <w:top w:val="none" w:sz="0" w:space="0" w:color="auto"/>
        <w:left w:val="none" w:sz="0" w:space="0" w:color="auto"/>
        <w:bottom w:val="none" w:sz="0" w:space="0" w:color="auto"/>
        <w:right w:val="none" w:sz="0" w:space="0" w:color="auto"/>
      </w:divBdr>
      <w:divsChild>
        <w:div w:id="1628123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50CA37-FC14-4233-AE1A-E0D92FC6D43A}"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ES"/>
        </a:p>
      </dgm:t>
    </dgm:pt>
    <dgm:pt modelId="{8D949628-9482-4527-958C-1F0E6C4A2425}">
      <dgm:prSet phldrT="[Texto]"/>
      <dgm:spPr/>
      <dgm:t>
        <a:bodyPr/>
        <a:lstStyle/>
        <a:p>
          <a:r>
            <a:rPr lang="es-ES" b="1"/>
            <a:t>FORMULACIÓN </a:t>
          </a:r>
        </a:p>
      </dgm:t>
    </dgm:pt>
    <dgm:pt modelId="{E9692497-E109-4813-BF60-DCBB0AFE85AB}" type="parTrans" cxnId="{51062E05-CBE9-431B-BB33-A7FC11C5EC98}">
      <dgm:prSet/>
      <dgm:spPr/>
      <dgm:t>
        <a:bodyPr/>
        <a:lstStyle/>
        <a:p>
          <a:endParaRPr lang="es-ES"/>
        </a:p>
      </dgm:t>
    </dgm:pt>
    <dgm:pt modelId="{4642D1E8-7FE2-45A5-9C0C-A4047753CC45}" type="sibTrans" cxnId="{51062E05-CBE9-431B-BB33-A7FC11C5EC98}">
      <dgm:prSet/>
      <dgm:spPr/>
      <dgm:t>
        <a:bodyPr/>
        <a:lstStyle/>
        <a:p>
          <a:endParaRPr lang="es-ES"/>
        </a:p>
      </dgm:t>
    </dgm:pt>
    <dgm:pt modelId="{7806A379-BEE2-432C-91B2-9331FE16BF4F}">
      <dgm:prSet phldrT="[Texto]"/>
      <dgm:spPr/>
      <dgm:t>
        <a:bodyPr/>
        <a:lstStyle/>
        <a:p>
          <a:r>
            <a:rPr lang="es-ES" b="1"/>
            <a:t>RESPONSABLE: Oficina Asesora de Planeación  y dependencias involucradas </a:t>
          </a:r>
        </a:p>
      </dgm:t>
    </dgm:pt>
    <dgm:pt modelId="{40A9BEEC-F32F-4990-B43D-D1F802640A22}" type="parTrans" cxnId="{D0450898-91B8-4550-BD2E-A108820ED5FA}">
      <dgm:prSet/>
      <dgm:spPr/>
      <dgm:t>
        <a:bodyPr/>
        <a:lstStyle/>
        <a:p>
          <a:endParaRPr lang="es-ES"/>
        </a:p>
      </dgm:t>
    </dgm:pt>
    <dgm:pt modelId="{9B83B876-B618-4188-BBF2-6C91B87E8906}" type="sibTrans" cxnId="{D0450898-91B8-4550-BD2E-A108820ED5FA}">
      <dgm:prSet/>
      <dgm:spPr/>
      <dgm:t>
        <a:bodyPr/>
        <a:lstStyle/>
        <a:p>
          <a:endParaRPr lang="es-ES"/>
        </a:p>
      </dgm:t>
    </dgm:pt>
    <dgm:pt modelId="{D00A5883-16EC-40BA-867B-9ABEC8EC4C26}">
      <dgm:prSet phldrT="[Texto]"/>
      <dgm:spPr/>
      <dgm:t>
        <a:bodyPr/>
        <a:lstStyle/>
        <a:p>
          <a:r>
            <a:rPr lang="es-ES"/>
            <a:t>VALIDACIÓN </a:t>
          </a:r>
        </a:p>
      </dgm:t>
    </dgm:pt>
    <dgm:pt modelId="{CA2EED05-F02F-48C2-B5F5-C49AFDDCDACD}" type="parTrans" cxnId="{8CAF2CBF-D6B5-4739-ACE3-8375BC4DD85F}">
      <dgm:prSet/>
      <dgm:spPr/>
      <dgm:t>
        <a:bodyPr/>
        <a:lstStyle/>
        <a:p>
          <a:endParaRPr lang="es-ES"/>
        </a:p>
      </dgm:t>
    </dgm:pt>
    <dgm:pt modelId="{9FF8180C-D08F-44B6-BA84-418C98E5D2CD}" type="sibTrans" cxnId="{8CAF2CBF-D6B5-4739-ACE3-8375BC4DD85F}">
      <dgm:prSet/>
      <dgm:spPr/>
      <dgm:t>
        <a:bodyPr/>
        <a:lstStyle/>
        <a:p>
          <a:endParaRPr lang="es-ES"/>
        </a:p>
      </dgm:t>
    </dgm:pt>
    <dgm:pt modelId="{6A8BAA06-85F0-4217-96C4-67E1E65EB4A3}">
      <dgm:prSet phldrT="[Texto]"/>
      <dgm:spPr/>
      <dgm:t>
        <a:bodyPr/>
        <a:lstStyle/>
        <a:p>
          <a:r>
            <a:rPr lang="es-CO" b="1"/>
            <a:t>RESPONSABLE: Oficina Asesora de Planeación</a:t>
          </a:r>
          <a:endParaRPr lang="es-ES" b="1"/>
        </a:p>
      </dgm:t>
    </dgm:pt>
    <dgm:pt modelId="{43953DD9-615A-44EA-A2B6-C0D336948DEE}" type="parTrans" cxnId="{F744F847-6CCF-4C64-9E88-C3D88C449F47}">
      <dgm:prSet/>
      <dgm:spPr/>
      <dgm:t>
        <a:bodyPr/>
        <a:lstStyle/>
        <a:p>
          <a:endParaRPr lang="es-ES"/>
        </a:p>
      </dgm:t>
    </dgm:pt>
    <dgm:pt modelId="{7470D152-FB42-4974-8D40-852863AC3354}" type="sibTrans" cxnId="{F744F847-6CCF-4C64-9E88-C3D88C449F47}">
      <dgm:prSet/>
      <dgm:spPr/>
      <dgm:t>
        <a:bodyPr/>
        <a:lstStyle/>
        <a:p>
          <a:endParaRPr lang="es-ES"/>
        </a:p>
      </dgm:t>
    </dgm:pt>
    <dgm:pt modelId="{4C263A37-03BC-4DF2-ADAD-8E043A16D642}">
      <dgm:prSet phldrT="[Texto]"/>
      <dgm:spPr/>
      <dgm:t>
        <a:bodyPr/>
        <a:lstStyle/>
        <a:p>
          <a:r>
            <a:rPr lang="es-ES"/>
            <a:t>CONSOLIDACIÓN </a:t>
          </a:r>
        </a:p>
      </dgm:t>
    </dgm:pt>
    <dgm:pt modelId="{E812A2F4-144E-4B5E-BEF3-3B77A6D8ACD0}" type="parTrans" cxnId="{7C31995C-A433-499F-B48E-7400D4465163}">
      <dgm:prSet/>
      <dgm:spPr/>
      <dgm:t>
        <a:bodyPr/>
        <a:lstStyle/>
        <a:p>
          <a:endParaRPr lang="es-ES"/>
        </a:p>
      </dgm:t>
    </dgm:pt>
    <dgm:pt modelId="{EA546B8B-79FA-498A-AE54-4A4853B562E2}" type="sibTrans" cxnId="{7C31995C-A433-499F-B48E-7400D4465163}">
      <dgm:prSet/>
      <dgm:spPr/>
      <dgm:t>
        <a:bodyPr/>
        <a:lstStyle/>
        <a:p>
          <a:endParaRPr lang="es-ES"/>
        </a:p>
      </dgm:t>
    </dgm:pt>
    <dgm:pt modelId="{8847F17E-B8DF-443B-B102-2671DA9FE657}">
      <dgm:prSet phldrT="[Texto]"/>
      <dgm:spPr/>
      <dgm:t>
        <a:bodyPr/>
        <a:lstStyle/>
        <a:p>
          <a:r>
            <a:rPr lang="es-CO" b="1"/>
            <a:t>RESPONSABLE: Oficina Asesora de Planeación</a:t>
          </a:r>
          <a:endParaRPr lang="es-ES" b="1"/>
        </a:p>
      </dgm:t>
    </dgm:pt>
    <dgm:pt modelId="{20A71FDD-B519-4020-92C6-EC0D8F044D58}" type="parTrans" cxnId="{47E032CF-ED9B-4B2D-AC3E-B3BF4E2303C6}">
      <dgm:prSet/>
      <dgm:spPr/>
      <dgm:t>
        <a:bodyPr/>
        <a:lstStyle/>
        <a:p>
          <a:endParaRPr lang="es-ES"/>
        </a:p>
      </dgm:t>
    </dgm:pt>
    <dgm:pt modelId="{692708DF-4552-49E6-A483-8334D926BD07}" type="sibTrans" cxnId="{47E032CF-ED9B-4B2D-AC3E-B3BF4E2303C6}">
      <dgm:prSet/>
      <dgm:spPr/>
      <dgm:t>
        <a:bodyPr/>
        <a:lstStyle/>
        <a:p>
          <a:endParaRPr lang="es-ES"/>
        </a:p>
      </dgm:t>
    </dgm:pt>
    <dgm:pt modelId="{1635A936-A047-4949-BD1F-95A6B1E59434}">
      <dgm:prSet/>
      <dgm:spPr/>
      <dgm:t>
        <a:bodyPr/>
        <a:lstStyle/>
        <a:p>
          <a:r>
            <a:rPr lang="es-ES"/>
            <a:t>APROBACIÓN </a:t>
          </a:r>
        </a:p>
      </dgm:t>
    </dgm:pt>
    <dgm:pt modelId="{89F57A11-9745-49C6-BA08-AB24B649EEE7}" type="parTrans" cxnId="{8210B929-AA08-4D0C-9BEA-A572FF021E64}">
      <dgm:prSet/>
      <dgm:spPr/>
      <dgm:t>
        <a:bodyPr/>
        <a:lstStyle/>
        <a:p>
          <a:endParaRPr lang="es-ES"/>
        </a:p>
      </dgm:t>
    </dgm:pt>
    <dgm:pt modelId="{5FF5CE91-82C2-4CB6-B592-BE31D56A8F63}" type="sibTrans" cxnId="{8210B929-AA08-4D0C-9BEA-A572FF021E64}">
      <dgm:prSet/>
      <dgm:spPr/>
      <dgm:t>
        <a:bodyPr/>
        <a:lstStyle/>
        <a:p>
          <a:endParaRPr lang="es-ES"/>
        </a:p>
      </dgm:t>
    </dgm:pt>
    <dgm:pt modelId="{06886A62-DF4F-404B-83AD-92C78B89E493}">
      <dgm:prSet/>
      <dgm:spPr/>
      <dgm:t>
        <a:bodyPr/>
        <a:lstStyle/>
        <a:p>
          <a:r>
            <a:rPr lang="es-ES"/>
            <a:t>PUBLICACIÓN </a:t>
          </a:r>
        </a:p>
      </dgm:t>
    </dgm:pt>
    <dgm:pt modelId="{F40B0C1F-4B02-45EC-B093-418285446E17}" type="parTrans" cxnId="{20940D16-D0E3-47AC-8CD7-9185C5F30B4B}">
      <dgm:prSet/>
      <dgm:spPr/>
      <dgm:t>
        <a:bodyPr/>
        <a:lstStyle/>
        <a:p>
          <a:endParaRPr lang="es-ES"/>
        </a:p>
      </dgm:t>
    </dgm:pt>
    <dgm:pt modelId="{08D15FFB-FA50-4817-B57E-FFA108C08936}" type="sibTrans" cxnId="{20940D16-D0E3-47AC-8CD7-9185C5F30B4B}">
      <dgm:prSet/>
      <dgm:spPr/>
      <dgm:t>
        <a:bodyPr/>
        <a:lstStyle/>
        <a:p>
          <a:endParaRPr lang="es-ES"/>
        </a:p>
      </dgm:t>
    </dgm:pt>
    <dgm:pt modelId="{09D6EA8E-C7D3-44A6-A17F-F76A52AFFB91}">
      <dgm:prSet/>
      <dgm:spPr/>
      <dgm:t>
        <a:bodyPr/>
        <a:lstStyle/>
        <a:p>
          <a:r>
            <a:rPr lang="es-ES"/>
            <a:t>EJECUCIÓN</a:t>
          </a:r>
        </a:p>
      </dgm:t>
    </dgm:pt>
    <dgm:pt modelId="{AEDC7B5B-823D-479B-8C14-A07E9B2F9F5C}" type="parTrans" cxnId="{61D909D0-618A-4885-A78C-8C267A9C6D93}">
      <dgm:prSet/>
      <dgm:spPr/>
      <dgm:t>
        <a:bodyPr/>
        <a:lstStyle/>
        <a:p>
          <a:endParaRPr lang="es-ES"/>
        </a:p>
      </dgm:t>
    </dgm:pt>
    <dgm:pt modelId="{7C589855-5BE2-4CEF-B53E-0929F83CEDDC}" type="sibTrans" cxnId="{61D909D0-618A-4885-A78C-8C267A9C6D93}">
      <dgm:prSet/>
      <dgm:spPr/>
      <dgm:t>
        <a:bodyPr/>
        <a:lstStyle/>
        <a:p>
          <a:endParaRPr lang="es-ES"/>
        </a:p>
      </dgm:t>
    </dgm:pt>
    <dgm:pt modelId="{320C9EB0-8857-4730-A9ED-7E99B9838665}">
      <dgm:prSet/>
      <dgm:spPr/>
      <dgm:t>
        <a:bodyPr/>
        <a:lstStyle/>
        <a:p>
          <a:r>
            <a:rPr lang="es-ES"/>
            <a:t>MODIFICACION  </a:t>
          </a:r>
        </a:p>
      </dgm:t>
    </dgm:pt>
    <dgm:pt modelId="{A97D42C5-AE46-44C7-A3D7-64C65F0A61E3}" type="parTrans" cxnId="{9ADD0AAB-38CA-4A78-BC69-28306FC01141}">
      <dgm:prSet/>
      <dgm:spPr/>
      <dgm:t>
        <a:bodyPr/>
        <a:lstStyle/>
        <a:p>
          <a:endParaRPr lang="es-ES"/>
        </a:p>
      </dgm:t>
    </dgm:pt>
    <dgm:pt modelId="{5ACBA3EC-44DE-45F7-ADC7-B406A0A01AB2}" type="sibTrans" cxnId="{9ADD0AAB-38CA-4A78-BC69-28306FC01141}">
      <dgm:prSet/>
      <dgm:spPr/>
      <dgm:t>
        <a:bodyPr/>
        <a:lstStyle/>
        <a:p>
          <a:endParaRPr lang="es-ES"/>
        </a:p>
      </dgm:t>
    </dgm:pt>
    <dgm:pt modelId="{F6F4B692-4114-4E7D-A216-036B0F916E9D}">
      <dgm:prSet/>
      <dgm:spPr/>
      <dgm:t>
        <a:bodyPr/>
        <a:lstStyle/>
        <a:p>
          <a:r>
            <a:rPr lang="es-CO" b="1"/>
            <a:t>RESPONSABLE: Oficina Asesora de Planeación</a:t>
          </a:r>
          <a:endParaRPr lang="es-ES"/>
        </a:p>
      </dgm:t>
    </dgm:pt>
    <dgm:pt modelId="{CE1B1557-D34E-4276-91E2-F882B3B32AE0}" type="parTrans" cxnId="{8C8BB082-5C5C-4AA1-A7BD-EE5D1B4404BB}">
      <dgm:prSet/>
      <dgm:spPr/>
      <dgm:t>
        <a:bodyPr/>
        <a:lstStyle/>
        <a:p>
          <a:endParaRPr lang="es-ES"/>
        </a:p>
      </dgm:t>
    </dgm:pt>
    <dgm:pt modelId="{1023C478-DDB0-4249-9B4F-674026E1C65B}" type="sibTrans" cxnId="{8C8BB082-5C5C-4AA1-A7BD-EE5D1B4404BB}">
      <dgm:prSet/>
      <dgm:spPr/>
      <dgm:t>
        <a:bodyPr/>
        <a:lstStyle/>
        <a:p>
          <a:endParaRPr lang="es-ES"/>
        </a:p>
      </dgm:t>
    </dgm:pt>
    <dgm:pt modelId="{E9993AA5-5C1B-415A-B779-9E85AB3B8F08}">
      <dgm:prSet/>
      <dgm:spPr/>
      <dgm:t>
        <a:bodyPr/>
        <a:lstStyle/>
        <a:p>
          <a:r>
            <a:rPr lang="es-CO" b="1"/>
            <a:t>RESPONSABLE: Oficina Asesora de Planeación</a:t>
          </a:r>
          <a:endParaRPr lang="es-ES"/>
        </a:p>
      </dgm:t>
    </dgm:pt>
    <dgm:pt modelId="{C70E7DF7-3A01-4525-B22B-8F776D02784A}" type="parTrans" cxnId="{87E8399A-8A70-443F-A892-2BDE87FB6F68}">
      <dgm:prSet/>
      <dgm:spPr/>
      <dgm:t>
        <a:bodyPr/>
        <a:lstStyle/>
        <a:p>
          <a:endParaRPr lang="es-CO"/>
        </a:p>
      </dgm:t>
    </dgm:pt>
    <dgm:pt modelId="{1C4A8C03-10AC-4020-AB6F-99438017F8DC}" type="sibTrans" cxnId="{87E8399A-8A70-443F-A892-2BDE87FB6F68}">
      <dgm:prSet/>
      <dgm:spPr/>
      <dgm:t>
        <a:bodyPr/>
        <a:lstStyle/>
        <a:p>
          <a:endParaRPr lang="es-CO"/>
        </a:p>
      </dgm:t>
    </dgm:pt>
    <dgm:pt modelId="{E136AAA4-EB92-4CCA-A9EB-CC46E2CCB328}">
      <dgm:prSet/>
      <dgm:spPr/>
      <dgm:t>
        <a:bodyPr/>
        <a:lstStyle/>
        <a:p>
          <a:r>
            <a:rPr lang="es-ES" b="1"/>
            <a:t>RESPONSABLE: Oficina Asesora de Planeación  y dependencias involucradas</a:t>
          </a:r>
          <a:endParaRPr lang="es-ES"/>
        </a:p>
      </dgm:t>
    </dgm:pt>
    <dgm:pt modelId="{6B5C15FD-BAC3-45D2-8F13-F240C36773FA}" type="parTrans" cxnId="{21452CF9-ECE3-4AC6-A33C-051524FD69F8}">
      <dgm:prSet/>
      <dgm:spPr/>
      <dgm:t>
        <a:bodyPr/>
        <a:lstStyle/>
        <a:p>
          <a:endParaRPr lang="es-CO"/>
        </a:p>
      </dgm:t>
    </dgm:pt>
    <dgm:pt modelId="{65610B57-638C-4146-BF8C-464D517053C4}" type="sibTrans" cxnId="{21452CF9-ECE3-4AC6-A33C-051524FD69F8}">
      <dgm:prSet/>
      <dgm:spPr/>
      <dgm:t>
        <a:bodyPr/>
        <a:lstStyle/>
        <a:p>
          <a:endParaRPr lang="es-CO"/>
        </a:p>
      </dgm:t>
    </dgm:pt>
    <dgm:pt modelId="{6767C878-8B3B-4521-A01F-8E51A8573906}">
      <dgm:prSet/>
      <dgm:spPr/>
      <dgm:t>
        <a:bodyPr/>
        <a:lstStyle/>
        <a:p>
          <a:endParaRPr lang="es-CO"/>
        </a:p>
      </dgm:t>
    </dgm:pt>
    <dgm:pt modelId="{FBCDF007-1873-4518-A166-65B4C4D51DA5}" type="parTrans" cxnId="{4E57B999-F4D1-4248-A7E9-2859EC0FE846}">
      <dgm:prSet/>
      <dgm:spPr/>
      <dgm:t>
        <a:bodyPr/>
        <a:lstStyle/>
        <a:p>
          <a:endParaRPr lang="es-ES"/>
        </a:p>
      </dgm:t>
    </dgm:pt>
    <dgm:pt modelId="{A576F583-0577-4D0B-B14D-2BF227AAF684}" type="sibTrans" cxnId="{4E57B999-F4D1-4248-A7E9-2859EC0FE846}">
      <dgm:prSet/>
      <dgm:spPr/>
      <dgm:t>
        <a:bodyPr/>
        <a:lstStyle/>
        <a:p>
          <a:endParaRPr lang="es-ES"/>
        </a:p>
      </dgm:t>
    </dgm:pt>
    <dgm:pt modelId="{8DBB843F-A0C6-4659-8B21-99FC4411EAA8}">
      <dgm:prSet/>
      <dgm:spPr/>
      <dgm:t>
        <a:bodyPr/>
        <a:lstStyle/>
        <a:p>
          <a:r>
            <a:rPr lang="es-ES" b="1"/>
            <a:t>RESPONSABLE: Oficina Asesora de Planeación  y dependencias involucradas</a:t>
          </a:r>
        </a:p>
      </dgm:t>
    </dgm:pt>
    <dgm:pt modelId="{7A0710FF-9E2D-4398-ACC5-DA6D716093C7}" type="parTrans" cxnId="{214925E9-2354-4556-BA9B-E470F2A2B757}">
      <dgm:prSet/>
      <dgm:spPr/>
      <dgm:t>
        <a:bodyPr/>
        <a:lstStyle/>
        <a:p>
          <a:endParaRPr lang="es-CO"/>
        </a:p>
      </dgm:t>
    </dgm:pt>
    <dgm:pt modelId="{0A87B204-A22B-4B61-8D52-839A0FDC4019}" type="sibTrans" cxnId="{214925E9-2354-4556-BA9B-E470F2A2B757}">
      <dgm:prSet/>
      <dgm:spPr/>
      <dgm:t>
        <a:bodyPr/>
        <a:lstStyle/>
        <a:p>
          <a:endParaRPr lang="es-CO"/>
        </a:p>
      </dgm:t>
    </dgm:pt>
    <dgm:pt modelId="{E86AFED1-6A53-4AC9-9C0E-B1C9B2C5A16C}">
      <dgm:prSet/>
      <dgm:spPr/>
      <dgm:t>
        <a:bodyPr/>
        <a:lstStyle/>
        <a:p>
          <a:r>
            <a:rPr lang="es-CO" b="1"/>
            <a:t>Planteamiento de acciones  para los componentes  </a:t>
          </a:r>
        </a:p>
      </dgm:t>
    </dgm:pt>
    <dgm:pt modelId="{BED48E24-8066-48F2-80F4-B5D50BBF584B}" type="parTrans" cxnId="{DCC1FD2D-46B6-48CB-B216-B473F1E65C33}">
      <dgm:prSet/>
      <dgm:spPr/>
      <dgm:t>
        <a:bodyPr/>
        <a:lstStyle/>
        <a:p>
          <a:endParaRPr lang="es-CO"/>
        </a:p>
      </dgm:t>
    </dgm:pt>
    <dgm:pt modelId="{50A50179-0382-470B-9F05-A7378BA3EC71}" type="sibTrans" cxnId="{DCC1FD2D-46B6-48CB-B216-B473F1E65C33}">
      <dgm:prSet/>
      <dgm:spPr/>
      <dgm:t>
        <a:bodyPr/>
        <a:lstStyle/>
        <a:p>
          <a:endParaRPr lang="es-CO"/>
        </a:p>
      </dgm:t>
    </dgm:pt>
    <dgm:pt modelId="{BFF43B71-7914-4FC3-A367-0E4191C04C17}">
      <dgm:prSet/>
      <dgm:spPr/>
      <dgm:t>
        <a:bodyPr/>
        <a:lstStyle/>
        <a:p>
          <a:endParaRPr lang="es-CO" b="1"/>
        </a:p>
      </dgm:t>
    </dgm:pt>
    <dgm:pt modelId="{FB8EEC44-50CB-4DF1-B766-504EDD01A501}" type="parTrans" cxnId="{CA52E41E-5CED-4A2E-9EA7-B20790716510}">
      <dgm:prSet/>
      <dgm:spPr/>
      <dgm:t>
        <a:bodyPr/>
        <a:lstStyle/>
        <a:p>
          <a:endParaRPr lang="es-CO"/>
        </a:p>
      </dgm:t>
    </dgm:pt>
    <dgm:pt modelId="{FDCE0473-0607-4967-BA57-E94E3FBDD272}" type="sibTrans" cxnId="{CA52E41E-5CED-4A2E-9EA7-B20790716510}">
      <dgm:prSet/>
      <dgm:spPr/>
      <dgm:t>
        <a:bodyPr/>
        <a:lstStyle/>
        <a:p>
          <a:endParaRPr lang="es-CO"/>
        </a:p>
      </dgm:t>
    </dgm:pt>
    <dgm:pt modelId="{378F2604-656E-4FA6-BD85-AA3991134934}">
      <dgm:prSet phldrT="[Texto]"/>
      <dgm:spPr/>
      <dgm:t>
        <a:bodyPr/>
        <a:lstStyle/>
        <a:p>
          <a:r>
            <a:rPr lang="es-CO" b="1"/>
            <a:t>Publicación en página web pra consulta ciudadana ( servidores, colaboradores y ciudadanos) y envio de sugerencias </a:t>
          </a:r>
          <a:r>
            <a:rPr lang="es-CO"/>
            <a:t>.</a:t>
          </a:r>
          <a:endParaRPr lang="es-ES"/>
        </a:p>
      </dgm:t>
    </dgm:pt>
    <dgm:pt modelId="{52BEAA81-653F-4FAF-A471-926026D98B0B}" type="parTrans" cxnId="{1103D7F5-E057-4735-899D-8093794E029E}">
      <dgm:prSet/>
      <dgm:spPr/>
      <dgm:t>
        <a:bodyPr/>
        <a:lstStyle/>
        <a:p>
          <a:endParaRPr lang="es-CO"/>
        </a:p>
      </dgm:t>
    </dgm:pt>
    <dgm:pt modelId="{82F3B9EF-62CB-4C87-BC4A-CD0B4A73D188}" type="sibTrans" cxnId="{1103D7F5-E057-4735-899D-8093794E029E}">
      <dgm:prSet/>
      <dgm:spPr/>
      <dgm:t>
        <a:bodyPr/>
        <a:lstStyle/>
        <a:p>
          <a:endParaRPr lang="es-CO"/>
        </a:p>
      </dgm:t>
    </dgm:pt>
    <dgm:pt modelId="{F747F7E7-122E-45A0-B11C-D94DA9FCFECF}">
      <dgm:prSet phldrT="[Texto]"/>
      <dgm:spPr/>
      <dgm:t>
        <a:bodyPr/>
        <a:lstStyle/>
        <a:p>
          <a:endParaRPr lang="es-ES" b="1"/>
        </a:p>
      </dgm:t>
    </dgm:pt>
    <dgm:pt modelId="{14EEAAA9-2A1B-400F-B737-7FC169A800E9}" type="parTrans" cxnId="{71E6407E-3779-471F-8D43-031FF58589E8}">
      <dgm:prSet/>
      <dgm:spPr/>
      <dgm:t>
        <a:bodyPr/>
        <a:lstStyle/>
        <a:p>
          <a:endParaRPr lang="es-CO"/>
        </a:p>
      </dgm:t>
    </dgm:pt>
    <dgm:pt modelId="{D6A0F839-3E63-496D-BFE7-5EAA1BA639CC}" type="sibTrans" cxnId="{71E6407E-3779-471F-8D43-031FF58589E8}">
      <dgm:prSet/>
      <dgm:spPr/>
      <dgm:t>
        <a:bodyPr/>
        <a:lstStyle/>
        <a:p>
          <a:endParaRPr lang="es-CO"/>
        </a:p>
      </dgm:t>
    </dgm:pt>
    <dgm:pt modelId="{B7C9E26E-0AA1-437D-B3E8-0AE55A8F8D94}">
      <dgm:prSet phldrT="[Texto]"/>
      <dgm:spPr/>
      <dgm:t>
        <a:bodyPr/>
        <a:lstStyle/>
        <a:p>
          <a:r>
            <a:rPr lang="es-CO"/>
            <a:t> </a:t>
          </a:r>
          <a:r>
            <a:rPr lang="es-CO" b="1"/>
            <a:t>Una vez consolidadas las sugerencias y observaciones de los servidores, colaboradores y ciudadanos se revisan para validar cuales se incluyen  en el documento final  </a:t>
          </a:r>
          <a:endParaRPr lang="es-ES" b="1"/>
        </a:p>
      </dgm:t>
    </dgm:pt>
    <dgm:pt modelId="{F2BA6AC2-CE0B-4F71-B568-B995B657A875}" type="parTrans" cxnId="{43A0717A-A2F9-4724-807B-9B4FF53F996F}">
      <dgm:prSet/>
      <dgm:spPr/>
      <dgm:t>
        <a:bodyPr/>
        <a:lstStyle/>
        <a:p>
          <a:endParaRPr lang="es-CO"/>
        </a:p>
      </dgm:t>
    </dgm:pt>
    <dgm:pt modelId="{E71FF5A4-F71D-4EE4-B7AE-A9DE7FBC11E4}" type="sibTrans" cxnId="{43A0717A-A2F9-4724-807B-9B4FF53F996F}">
      <dgm:prSet/>
      <dgm:spPr/>
      <dgm:t>
        <a:bodyPr/>
        <a:lstStyle/>
        <a:p>
          <a:endParaRPr lang="es-CO"/>
        </a:p>
      </dgm:t>
    </dgm:pt>
    <dgm:pt modelId="{861A0257-A278-46E1-9ECE-E0E70ACED16A}">
      <dgm:prSet phldrT="[Texto]"/>
      <dgm:spPr/>
      <dgm:t>
        <a:bodyPr/>
        <a:lstStyle/>
        <a:p>
          <a:endParaRPr lang="es-ES"/>
        </a:p>
      </dgm:t>
    </dgm:pt>
    <dgm:pt modelId="{EB0B7AA0-5FC3-4873-83E0-7B95CCCCF061}" type="parTrans" cxnId="{456B6ECE-3BA6-40D3-B8B6-8E8DE2E81E66}">
      <dgm:prSet/>
      <dgm:spPr/>
      <dgm:t>
        <a:bodyPr/>
        <a:lstStyle/>
        <a:p>
          <a:endParaRPr lang="es-CO"/>
        </a:p>
      </dgm:t>
    </dgm:pt>
    <dgm:pt modelId="{AC15A3F7-CD8D-4458-9C37-CD2A4BCD0408}" type="sibTrans" cxnId="{456B6ECE-3BA6-40D3-B8B6-8E8DE2E81E66}">
      <dgm:prSet/>
      <dgm:spPr/>
      <dgm:t>
        <a:bodyPr/>
        <a:lstStyle/>
        <a:p>
          <a:endParaRPr lang="es-CO"/>
        </a:p>
      </dgm:t>
    </dgm:pt>
    <dgm:pt modelId="{00070188-A65A-474F-A9ED-9728E1886E41}">
      <dgm:prSet/>
      <dgm:spPr/>
      <dgm:t>
        <a:bodyPr/>
        <a:lstStyle/>
        <a:p>
          <a:r>
            <a:rPr lang="es-ES" b="1"/>
            <a:t>Presentación del PTEP al Comité Institucional de gestión y desempeño para aprobación </a:t>
          </a:r>
        </a:p>
      </dgm:t>
    </dgm:pt>
    <dgm:pt modelId="{82F9C42C-84CC-4B8E-ABAA-A6EFE8326D11}" type="parTrans" cxnId="{3DE92CB3-956F-4004-8F8E-290273570D9B}">
      <dgm:prSet/>
      <dgm:spPr/>
      <dgm:t>
        <a:bodyPr/>
        <a:lstStyle/>
        <a:p>
          <a:endParaRPr lang="es-CO"/>
        </a:p>
      </dgm:t>
    </dgm:pt>
    <dgm:pt modelId="{5FE4A271-7068-429E-BEC5-F0B7D20F6FD1}" type="sibTrans" cxnId="{3DE92CB3-956F-4004-8F8E-290273570D9B}">
      <dgm:prSet/>
      <dgm:spPr/>
      <dgm:t>
        <a:bodyPr/>
        <a:lstStyle/>
        <a:p>
          <a:endParaRPr lang="es-CO"/>
        </a:p>
      </dgm:t>
    </dgm:pt>
    <dgm:pt modelId="{C835CB79-CE4C-42C0-8A2F-84E6DFABD8B3}">
      <dgm:prSet/>
      <dgm:spPr/>
      <dgm:t>
        <a:bodyPr/>
        <a:lstStyle/>
        <a:p>
          <a:endParaRPr lang="es-ES"/>
        </a:p>
      </dgm:t>
    </dgm:pt>
    <dgm:pt modelId="{1A9CE1F6-50D1-4310-9E51-EC70DDDEB641}" type="parTrans" cxnId="{25C70B94-ED16-4274-9423-EFF680B725CD}">
      <dgm:prSet/>
      <dgm:spPr/>
      <dgm:t>
        <a:bodyPr/>
        <a:lstStyle/>
        <a:p>
          <a:endParaRPr lang="es-CO"/>
        </a:p>
      </dgm:t>
    </dgm:pt>
    <dgm:pt modelId="{9D9FF20C-DC2D-4FCF-B601-3DF7D26B05FE}" type="sibTrans" cxnId="{25C70B94-ED16-4274-9423-EFF680B725CD}">
      <dgm:prSet/>
      <dgm:spPr/>
      <dgm:t>
        <a:bodyPr/>
        <a:lstStyle/>
        <a:p>
          <a:endParaRPr lang="es-CO"/>
        </a:p>
      </dgm:t>
    </dgm:pt>
    <dgm:pt modelId="{C8D1F04B-23A3-4D4D-919F-F8D0CF08BF99}">
      <dgm:prSet/>
      <dgm:spPr/>
      <dgm:t>
        <a:bodyPr/>
        <a:lstStyle/>
        <a:p>
          <a:r>
            <a:rPr lang="es-CO" b="1"/>
            <a:t>Una vez aprobado el Programa de Transparencia y Ética Pública, se publica en el botón de Transparencia dispuesto por la entidad.</a:t>
          </a:r>
          <a:endParaRPr lang="es-ES" b="1"/>
        </a:p>
      </dgm:t>
    </dgm:pt>
    <dgm:pt modelId="{96F93517-FDB9-4062-8836-8199FC84A436}" type="parTrans" cxnId="{CE48BEF8-2D1C-456D-8F21-D96975574174}">
      <dgm:prSet/>
      <dgm:spPr/>
      <dgm:t>
        <a:bodyPr/>
        <a:lstStyle/>
        <a:p>
          <a:endParaRPr lang="es-CO"/>
        </a:p>
      </dgm:t>
    </dgm:pt>
    <dgm:pt modelId="{24BFB69E-6BA8-4A18-B7C0-673AF4797782}" type="sibTrans" cxnId="{CE48BEF8-2D1C-456D-8F21-D96975574174}">
      <dgm:prSet/>
      <dgm:spPr/>
      <dgm:t>
        <a:bodyPr/>
        <a:lstStyle/>
        <a:p>
          <a:endParaRPr lang="es-CO"/>
        </a:p>
      </dgm:t>
    </dgm:pt>
    <dgm:pt modelId="{0E5A21EE-F973-4CBF-9C3E-97B6E0D849D4}">
      <dgm:prSet/>
      <dgm:spPr/>
      <dgm:t>
        <a:bodyPr/>
        <a:lstStyle/>
        <a:p>
          <a:endParaRPr lang="es-ES"/>
        </a:p>
      </dgm:t>
    </dgm:pt>
    <dgm:pt modelId="{B297C2B4-E9B3-422C-BDCB-B783D5BC3FB7}" type="parTrans" cxnId="{E2C0C6FB-3B51-40D2-9016-4A86ADC1355B}">
      <dgm:prSet/>
      <dgm:spPr/>
      <dgm:t>
        <a:bodyPr/>
        <a:lstStyle/>
        <a:p>
          <a:endParaRPr lang="es-CO"/>
        </a:p>
      </dgm:t>
    </dgm:pt>
    <dgm:pt modelId="{66C6688B-3621-4BBD-8FE1-509E87FA2D97}" type="sibTrans" cxnId="{E2C0C6FB-3B51-40D2-9016-4A86ADC1355B}">
      <dgm:prSet/>
      <dgm:spPr/>
      <dgm:t>
        <a:bodyPr/>
        <a:lstStyle/>
        <a:p>
          <a:endParaRPr lang="es-CO"/>
        </a:p>
      </dgm:t>
    </dgm:pt>
    <dgm:pt modelId="{9BC957DB-AC72-4935-897F-DE3F217F1A3F}">
      <dgm:prSet/>
      <dgm:spPr/>
      <dgm:t>
        <a:bodyPr/>
        <a:lstStyle/>
        <a:p>
          <a:r>
            <a:rPr lang="es-CO"/>
            <a:t>El seguimiento a la ejecución se realizará de acuerdo en los tiempos definidos en el Componente Programático de la Estrategia de la Lucha Contra la Corrupción, así mismo la Oficina Asesora de Planeación, como segunda línea,  realizará el monitoreo cuatrimestral de cumplimiento.</a:t>
          </a:r>
          <a:endParaRPr lang="es-ES"/>
        </a:p>
      </dgm:t>
    </dgm:pt>
    <dgm:pt modelId="{737C28FB-215E-4B1B-AE9A-1FDFDE94FF77}" type="parTrans" cxnId="{42B089B9-126F-49C1-8CCA-297DE4A8EEB6}">
      <dgm:prSet/>
      <dgm:spPr/>
      <dgm:t>
        <a:bodyPr/>
        <a:lstStyle/>
        <a:p>
          <a:endParaRPr lang="es-CO"/>
        </a:p>
      </dgm:t>
    </dgm:pt>
    <dgm:pt modelId="{19069BE2-BC50-4448-9B3A-021A6ECD4462}" type="sibTrans" cxnId="{42B089B9-126F-49C1-8CCA-297DE4A8EEB6}">
      <dgm:prSet/>
      <dgm:spPr/>
      <dgm:t>
        <a:bodyPr/>
        <a:lstStyle/>
        <a:p>
          <a:endParaRPr lang="es-CO"/>
        </a:p>
      </dgm:t>
    </dgm:pt>
    <dgm:pt modelId="{92E1CED2-FD5B-4F9D-8B0B-2DD2D024DF37}">
      <dgm:prSet/>
      <dgm:spPr/>
      <dgm:t>
        <a:bodyPr/>
        <a:lstStyle/>
        <a:p>
          <a:endParaRPr lang="es-ES"/>
        </a:p>
      </dgm:t>
    </dgm:pt>
    <dgm:pt modelId="{2A02DDD3-C2F6-4332-9C31-668892EBBD61}" type="parTrans" cxnId="{CDB2F717-08F2-4CFE-95D9-EB89787C9A6A}">
      <dgm:prSet/>
      <dgm:spPr/>
      <dgm:t>
        <a:bodyPr/>
        <a:lstStyle/>
        <a:p>
          <a:endParaRPr lang="es-CO"/>
        </a:p>
      </dgm:t>
    </dgm:pt>
    <dgm:pt modelId="{D277E916-3372-4E1E-AC60-E6300D984B51}" type="sibTrans" cxnId="{CDB2F717-08F2-4CFE-95D9-EB89787C9A6A}">
      <dgm:prSet/>
      <dgm:spPr/>
      <dgm:t>
        <a:bodyPr/>
        <a:lstStyle/>
        <a:p>
          <a:endParaRPr lang="es-CO"/>
        </a:p>
      </dgm:t>
    </dgm:pt>
    <dgm:pt modelId="{5DFA268B-B9D8-400F-A1DB-71A9DCC71571}">
      <dgm:prSet/>
      <dgm:spPr/>
      <dgm:t>
        <a:bodyPr/>
        <a:lstStyle/>
        <a:p>
          <a:r>
            <a:rPr lang="es-CO"/>
            <a:t> En tercera línea la Oficina de Control Interno desarrollará la evaluación.</a:t>
          </a:r>
          <a:endParaRPr lang="es-ES"/>
        </a:p>
      </dgm:t>
    </dgm:pt>
    <dgm:pt modelId="{0EA14EA1-A351-431C-9635-CA6F9B248FE2}" type="parTrans" cxnId="{BFB521DE-AE5F-4FC7-BFB7-D70E6473A1F9}">
      <dgm:prSet/>
      <dgm:spPr/>
      <dgm:t>
        <a:bodyPr/>
        <a:lstStyle/>
        <a:p>
          <a:endParaRPr lang="es-CO"/>
        </a:p>
      </dgm:t>
    </dgm:pt>
    <dgm:pt modelId="{F8BED267-43AB-4F18-89AF-52992C3B3279}" type="sibTrans" cxnId="{BFB521DE-AE5F-4FC7-BFB7-D70E6473A1F9}">
      <dgm:prSet/>
      <dgm:spPr/>
      <dgm:t>
        <a:bodyPr/>
        <a:lstStyle/>
        <a:p>
          <a:endParaRPr lang="es-CO"/>
        </a:p>
      </dgm:t>
    </dgm:pt>
    <dgm:pt modelId="{540A7528-AAB0-4DAB-981C-EE68D1297399}">
      <dgm:prSet/>
      <dgm:spPr/>
      <dgm:t>
        <a:bodyPr/>
        <a:lstStyle/>
        <a:p>
          <a:r>
            <a:rPr lang="es-ES" b="1"/>
            <a:t>EVALUA: CONTROL INTERNO </a:t>
          </a:r>
        </a:p>
      </dgm:t>
    </dgm:pt>
    <dgm:pt modelId="{3E827B81-7653-447C-B040-BFE83D3C4E02}" type="parTrans" cxnId="{A22CFECB-ACBC-4F19-B88F-262E47729366}">
      <dgm:prSet/>
      <dgm:spPr/>
      <dgm:t>
        <a:bodyPr/>
        <a:lstStyle/>
        <a:p>
          <a:endParaRPr lang="es-CO"/>
        </a:p>
      </dgm:t>
    </dgm:pt>
    <dgm:pt modelId="{C585F5BC-A193-47AC-8E4F-267D34696FD7}" type="sibTrans" cxnId="{A22CFECB-ACBC-4F19-B88F-262E47729366}">
      <dgm:prSet/>
      <dgm:spPr/>
      <dgm:t>
        <a:bodyPr/>
        <a:lstStyle/>
        <a:p>
          <a:endParaRPr lang="es-CO"/>
        </a:p>
      </dgm:t>
    </dgm:pt>
    <dgm:pt modelId="{080955C8-A9BF-4F08-BCB6-15C0ACA9586B}">
      <dgm:prSet/>
      <dgm:spPr/>
      <dgm:t>
        <a:bodyPr/>
        <a:lstStyle/>
        <a:p>
          <a:endParaRPr lang="es-ES"/>
        </a:p>
      </dgm:t>
    </dgm:pt>
    <dgm:pt modelId="{81479752-BCC2-44FF-8654-10BF9EFAF230}" type="parTrans" cxnId="{BBD18198-B9BC-41F1-B605-8216B5632133}">
      <dgm:prSet/>
      <dgm:spPr/>
      <dgm:t>
        <a:bodyPr/>
        <a:lstStyle/>
        <a:p>
          <a:endParaRPr lang="es-CO"/>
        </a:p>
      </dgm:t>
    </dgm:pt>
    <dgm:pt modelId="{3DF206B5-2CA3-43E9-A9B8-7BB0F3783B6E}" type="sibTrans" cxnId="{BBD18198-B9BC-41F1-B605-8216B5632133}">
      <dgm:prSet/>
      <dgm:spPr/>
      <dgm:t>
        <a:bodyPr/>
        <a:lstStyle/>
        <a:p>
          <a:endParaRPr lang="es-CO"/>
        </a:p>
      </dgm:t>
    </dgm:pt>
    <dgm:pt modelId="{2E107660-6BCE-4AF7-ACF3-78BC8E4661AC}">
      <dgm:prSet/>
      <dgm:spPr/>
      <dgm:t>
        <a:bodyPr/>
        <a:lstStyle/>
        <a:p>
          <a:endParaRPr lang="es-ES" b="1"/>
        </a:p>
      </dgm:t>
    </dgm:pt>
    <dgm:pt modelId="{252B1210-162E-48D1-93E2-8B6CFDAAF870}" type="parTrans" cxnId="{FB32C6DB-7B68-47A7-AE68-AC3EE680BFC5}">
      <dgm:prSet/>
      <dgm:spPr/>
      <dgm:t>
        <a:bodyPr/>
        <a:lstStyle/>
        <a:p>
          <a:endParaRPr lang="es-CO"/>
        </a:p>
      </dgm:t>
    </dgm:pt>
    <dgm:pt modelId="{2984827C-7CE5-44FE-9DB5-8E86B00E894C}" type="sibTrans" cxnId="{FB32C6DB-7B68-47A7-AE68-AC3EE680BFC5}">
      <dgm:prSet/>
      <dgm:spPr/>
      <dgm:t>
        <a:bodyPr/>
        <a:lstStyle/>
        <a:p>
          <a:endParaRPr lang="es-CO"/>
        </a:p>
      </dgm:t>
    </dgm:pt>
    <dgm:pt modelId="{7DDEE9E2-5A30-44D5-948F-72575BEDF086}">
      <dgm:prSet/>
      <dgm:spPr/>
      <dgm:t>
        <a:bodyPr/>
        <a:lstStyle/>
        <a:p>
          <a:r>
            <a:rPr lang="es-CO" b="1"/>
            <a:t>En caso de ser necesario el ajuste o reformulación de acciones, se llevarán a cabo siempre que sea requerido por la primera línea . </a:t>
          </a:r>
          <a:endParaRPr lang="es-ES" b="1"/>
        </a:p>
      </dgm:t>
    </dgm:pt>
    <dgm:pt modelId="{CFA2A4E8-E99D-4BD9-BB69-2C342C4E8900}" type="parTrans" cxnId="{3C164C6C-9C53-4289-8456-30ACE92568BD}">
      <dgm:prSet/>
      <dgm:spPr/>
      <dgm:t>
        <a:bodyPr/>
        <a:lstStyle/>
        <a:p>
          <a:endParaRPr lang="es-CO"/>
        </a:p>
      </dgm:t>
    </dgm:pt>
    <dgm:pt modelId="{5139EE0E-DBE5-4EC1-A57E-B20F040781BA}" type="sibTrans" cxnId="{3C164C6C-9C53-4289-8456-30ACE92568BD}">
      <dgm:prSet/>
      <dgm:spPr/>
      <dgm:t>
        <a:bodyPr/>
        <a:lstStyle/>
        <a:p>
          <a:endParaRPr lang="es-CO"/>
        </a:p>
      </dgm:t>
    </dgm:pt>
    <dgm:pt modelId="{D33B2295-8F8F-4569-AAC0-5972B36EEEAF}">
      <dgm:prSet/>
      <dgm:spPr/>
      <dgm:t>
        <a:bodyPr/>
        <a:lstStyle/>
        <a:p>
          <a:endParaRPr lang="es-ES" b="1"/>
        </a:p>
      </dgm:t>
    </dgm:pt>
    <dgm:pt modelId="{EBC88BA0-B600-4F00-8CC4-FFC56B3E32F9}" type="parTrans" cxnId="{E87073BF-6485-4FC0-A45D-D4A838132C3C}">
      <dgm:prSet/>
      <dgm:spPr/>
      <dgm:t>
        <a:bodyPr/>
        <a:lstStyle/>
        <a:p>
          <a:endParaRPr lang="es-CO"/>
        </a:p>
      </dgm:t>
    </dgm:pt>
    <dgm:pt modelId="{3F74BF6F-F932-4D6C-A431-2DD5DCD2F5FB}" type="sibTrans" cxnId="{E87073BF-6485-4FC0-A45D-D4A838132C3C}">
      <dgm:prSet/>
      <dgm:spPr/>
      <dgm:t>
        <a:bodyPr/>
        <a:lstStyle/>
        <a:p>
          <a:endParaRPr lang="es-CO"/>
        </a:p>
      </dgm:t>
    </dgm:pt>
    <dgm:pt modelId="{C3B83886-FB79-4849-84E2-7361F3E16D04}" type="pres">
      <dgm:prSet presAssocID="{B150CA37-FC14-4233-AE1A-E0D92FC6D43A}" presName="Name0" presStyleCnt="0">
        <dgm:presLayoutVars>
          <dgm:dir/>
          <dgm:animLvl val="lvl"/>
          <dgm:resizeHandles val="exact"/>
        </dgm:presLayoutVars>
      </dgm:prSet>
      <dgm:spPr/>
    </dgm:pt>
    <dgm:pt modelId="{B67266CA-B8A3-4A32-B3FF-28A8AC0A2AD4}" type="pres">
      <dgm:prSet presAssocID="{8D949628-9482-4527-958C-1F0E6C4A2425}" presName="composite" presStyleCnt="0"/>
      <dgm:spPr/>
    </dgm:pt>
    <dgm:pt modelId="{0CF70E6A-97D8-45B9-BB5B-006A6F9BE906}" type="pres">
      <dgm:prSet presAssocID="{8D949628-9482-4527-958C-1F0E6C4A2425}" presName="parTx" presStyleLbl="alignNode1" presStyleIdx="0" presStyleCnt="7">
        <dgm:presLayoutVars>
          <dgm:chMax val="0"/>
          <dgm:chPref val="0"/>
          <dgm:bulletEnabled val="1"/>
        </dgm:presLayoutVars>
      </dgm:prSet>
      <dgm:spPr/>
    </dgm:pt>
    <dgm:pt modelId="{CD7ECE24-ED23-4650-B5B5-574F169A1A9F}" type="pres">
      <dgm:prSet presAssocID="{8D949628-9482-4527-958C-1F0E6C4A2425}" presName="desTx" presStyleLbl="alignAccFollowNode1" presStyleIdx="0" presStyleCnt="7" custLinFactNeighborX="-337" custLinFactNeighborY="554">
        <dgm:presLayoutVars>
          <dgm:bulletEnabled val="1"/>
        </dgm:presLayoutVars>
      </dgm:prSet>
      <dgm:spPr/>
    </dgm:pt>
    <dgm:pt modelId="{B1F2F7CB-9CDD-43D2-8852-D55E4C2E26F3}" type="pres">
      <dgm:prSet presAssocID="{4642D1E8-7FE2-45A5-9C0C-A4047753CC45}" presName="space" presStyleCnt="0"/>
      <dgm:spPr/>
    </dgm:pt>
    <dgm:pt modelId="{258E46D9-5BC8-4C4D-A829-B5CEE8140D26}" type="pres">
      <dgm:prSet presAssocID="{D00A5883-16EC-40BA-867B-9ABEC8EC4C26}" presName="composite" presStyleCnt="0"/>
      <dgm:spPr/>
    </dgm:pt>
    <dgm:pt modelId="{1C624FD8-16D2-4E98-B508-6D4B7F1D5A67}" type="pres">
      <dgm:prSet presAssocID="{D00A5883-16EC-40BA-867B-9ABEC8EC4C26}" presName="parTx" presStyleLbl="alignNode1" presStyleIdx="1" presStyleCnt="7">
        <dgm:presLayoutVars>
          <dgm:chMax val="0"/>
          <dgm:chPref val="0"/>
          <dgm:bulletEnabled val="1"/>
        </dgm:presLayoutVars>
      </dgm:prSet>
      <dgm:spPr/>
    </dgm:pt>
    <dgm:pt modelId="{1CF91C4C-81E8-41D2-877F-4D5774C3FD1A}" type="pres">
      <dgm:prSet presAssocID="{D00A5883-16EC-40BA-867B-9ABEC8EC4C26}" presName="desTx" presStyleLbl="alignAccFollowNode1" presStyleIdx="1" presStyleCnt="7">
        <dgm:presLayoutVars>
          <dgm:bulletEnabled val="1"/>
        </dgm:presLayoutVars>
      </dgm:prSet>
      <dgm:spPr/>
    </dgm:pt>
    <dgm:pt modelId="{599E4D83-89A2-4440-A705-34B40E6D9646}" type="pres">
      <dgm:prSet presAssocID="{9FF8180C-D08F-44B6-BA84-418C98E5D2CD}" presName="space" presStyleCnt="0"/>
      <dgm:spPr/>
    </dgm:pt>
    <dgm:pt modelId="{4A5C1C0E-5126-41DB-99BE-929D39CE013C}" type="pres">
      <dgm:prSet presAssocID="{4C263A37-03BC-4DF2-ADAD-8E043A16D642}" presName="composite" presStyleCnt="0"/>
      <dgm:spPr/>
    </dgm:pt>
    <dgm:pt modelId="{7D1CA966-1DE1-4B87-970D-85158F6EC730}" type="pres">
      <dgm:prSet presAssocID="{4C263A37-03BC-4DF2-ADAD-8E043A16D642}" presName="parTx" presStyleLbl="alignNode1" presStyleIdx="2" presStyleCnt="7">
        <dgm:presLayoutVars>
          <dgm:chMax val="0"/>
          <dgm:chPref val="0"/>
          <dgm:bulletEnabled val="1"/>
        </dgm:presLayoutVars>
      </dgm:prSet>
      <dgm:spPr/>
    </dgm:pt>
    <dgm:pt modelId="{84A8EA59-09AA-4092-A755-D286836FA36C}" type="pres">
      <dgm:prSet presAssocID="{4C263A37-03BC-4DF2-ADAD-8E043A16D642}" presName="desTx" presStyleLbl="alignAccFollowNode1" presStyleIdx="2" presStyleCnt="7">
        <dgm:presLayoutVars>
          <dgm:bulletEnabled val="1"/>
        </dgm:presLayoutVars>
      </dgm:prSet>
      <dgm:spPr/>
    </dgm:pt>
    <dgm:pt modelId="{57DDDF80-19BF-4F5B-BDE0-D6715942CF22}" type="pres">
      <dgm:prSet presAssocID="{EA546B8B-79FA-498A-AE54-4A4853B562E2}" presName="space" presStyleCnt="0"/>
      <dgm:spPr/>
    </dgm:pt>
    <dgm:pt modelId="{C6161284-45C9-4A08-B819-229838712D9C}" type="pres">
      <dgm:prSet presAssocID="{1635A936-A047-4949-BD1F-95A6B1E59434}" presName="composite" presStyleCnt="0"/>
      <dgm:spPr/>
    </dgm:pt>
    <dgm:pt modelId="{05070CD6-74FF-4F69-BE85-CEF8DF7DBF03}" type="pres">
      <dgm:prSet presAssocID="{1635A936-A047-4949-BD1F-95A6B1E59434}" presName="parTx" presStyleLbl="alignNode1" presStyleIdx="3" presStyleCnt="7">
        <dgm:presLayoutVars>
          <dgm:chMax val="0"/>
          <dgm:chPref val="0"/>
          <dgm:bulletEnabled val="1"/>
        </dgm:presLayoutVars>
      </dgm:prSet>
      <dgm:spPr/>
    </dgm:pt>
    <dgm:pt modelId="{2321BBA2-543B-4202-82B6-2FBE99EB2C40}" type="pres">
      <dgm:prSet presAssocID="{1635A936-A047-4949-BD1F-95A6B1E59434}" presName="desTx" presStyleLbl="alignAccFollowNode1" presStyleIdx="3" presStyleCnt="7" custLinFactNeighborX="0" custLinFactNeighborY="0">
        <dgm:presLayoutVars>
          <dgm:bulletEnabled val="1"/>
        </dgm:presLayoutVars>
      </dgm:prSet>
      <dgm:spPr/>
    </dgm:pt>
    <dgm:pt modelId="{F03A2362-C456-4D1B-94E0-F668F6814C6E}" type="pres">
      <dgm:prSet presAssocID="{5FF5CE91-82C2-4CB6-B592-BE31D56A8F63}" presName="space" presStyleCnt="0"/>
      <dgm:spPr/>
    </dgm:pt>
    <dgm:pt modelId="{1D7962DC-82E5-4964-BD6F-2DEFF9E8CC42}" type="pres">
      <dgm:prSet presAssocID="{06886A62-DF4F-404B-83AD-92C78B89E493}" presName="composite" presStyleCnt="0"/>
      <dgm:spPr/>
    </dgm:pt>
    <dgm:pt modelId="{D13116A1-40AA-410D-923B-61723A1BDC86}" type="pres">
      <dgm:prSet presAssocID="{06886A62-DF4F-404B-83AD-92C78B89E493}" presName="parTx" presStyleLbl="alignNode1" presStyleIdx="4" presStyleCnt="7">
        <dgm:presLayoutVars>
          <dgm:chMax val="0"/>
          <dgm:chPref val="0"/>
          <dgm:bulletEnabled val="1"/>
        </dgm:presLayoutVars>
      </dgm:prSet>
      <dgm:spPr/>
    </dgm:pt>
    <dgm:pt modelId="{7B713CB8-571D-4493-94A6-5D9A2B71A59F}" type="pres">
      <dgm:prSet presAssocID="{06886A62-DF4F-404B-83AD-92C78B89E493}" presName="desTx" presStyleLbl="alignAccFollowNode1" presStyleIdx="4" presStyleCnt="7">
        <dgm:presLayoutVars>
          <dgm:bulletEnabled val="1"/>
        </dgm:presLayoutVars>
      </dgm:prSet>
      <dgm:spPr/>
    </dgm:pt>
    <dgm:pt modelId="{C9952E88-7019-4F3A-8F5E-164D8CDD508B}" type="pres">
      <dgm:prSet presAssocID="{08D15FFB-FA50-4817-B57E-FFA108C08936}" presName="space" presStyleCnt="0"/>
      <dgm:spPr/>
    </dgm:pt>
    <dgm:pt modelId="{BFC81409-2814-45BC-99D4-47F97FE46626}" type="pres">
      <dgm:prSet presAssocID="{09D6EA8E-C7D3-44A6-A17F-F76A52AFFB91}" presName="composite" presStyleCnt="0"/>
      <dgm:spPr/>
    </dgm:pt>
    <dgm:pt modelId="{187EE4A7-9BD7-4164-9858-BFE20BF27059}" type="pres">
      <dgm:prSet presAssocID="{09D6EA8E-C7D3-44A6-A17F-F76A52AFFB91}" presName="parTx" presStyleLbl="alignNode1" presStyleIdx="5" presStyleCnt="7">
        <dgm:presLayoutVars>
          <dgm:chMax val="0"/>
          <dgm:chPref val="0"/>
          <dgm:bulletEnabled val="1"/>
        </dgm:presLayoutVars>
      </dgm:prSet>
      <dgm:spPr/>
    </dgm:pt>
    <dgm:pt modelId="{0C8E8D51-FF0B-42E1-9C7B-A3F174A24434}" type="pres">
      <dgm:prSet presAssocID="{09D6EA8E-C7D3-44A6-A17F-F76A52AFFB91}" presName="desTx" presStyleLbl="alignAccFollowNode1" presStyleIdx="5" presStyleCnt="7">
        <dgm:presLayoutVars>
          <dgm:bulletEnabled val="1"/>
        </dgm:presLayoutVars>
      </dgm:prSet>
      <dgm:spPr/>
    </dgm:pt>
    <dgm:pt modelId="{98BEB1E4-812B-40AF-ACF1-76B35F17563D}" type="pres">
      <dgm:prSet presAssocID="{7C589855-5BE2-4CEF-B53E-0929F83CEDDC}" presName="space" presStyleCnt="0"/>
      <dgm:spPr/>
    </dgm:pt>
    <dgm:pt modelId="{1EC9FEE1-4BFA-4E94-9E5A-50BB95E79EBE}" type="pres">
      <dgm:prSet presAssocID="{320C9EB0-8857-4730-A9ED-7E99B9838665}" presName="composite" presStyleCnt="0"/>
      <dgm:spPr/>
    </dgm:pt>
    <dgm:pt modelId="{18442BC2-6820-4342-A823-61D116B56973}" type="pres">
      <dgm:prSet presAssocID="{320C9EB0-8857-4730-A9ED-7E99B9838665}" presName="parTx" presStyleLbl="alignNode1" presStyleIdx="6" presStyleCnt="7">
        <dgm:presLayoutVars>
          <dgm:chMax val="0"/>
          <dgm:chPref val="0"/>
          <dgm:bulletEnabled val="1"/>
        </dgm:presLayoutVars>
      </dgm:prSet>
      <dgm:spPr/>
    </dgm:pt>
    <dgm:pt modelId="{A228AC19-9B1D-411C-99E0-1CE1C0FA8B1B}" type="pres">
      <dgm:prSet presAssocID="{320C9EB0-8857-4730-A9ED-7E99B9838665}" presName="desTx" presStyleLbl="alignAccFollowNode1" presStyleIdx="6" presStyleCnt="7">
        <dgm:presLayoutVars>
          <dgm:bulletEnabled val="1"/>
        </dgm:presLayoutVars>
      </dgm:prSet>
      <dgm:spPr/>
    </dgm:pt>
  </dgm:ptLst>
  <dgm:cxnLst>
    <dgm:cxn modelId="{3A3AF100-0C24-46AF-8A9D-BB95254E3765}" type="presOf" srcId="{92E1CED2-FD5B-4F9D-8B0B-2DD2D024DF37}" destId="{0C8E8D51-FF0B-42E1-9C7B-A3F174A24434}" srcOrd="0" destOrd="3" presId="urn:microsoft.com/office/officeart/2005/8/layout/hList1"/>
    <dgm:cxn modelId="{9D195202-977B-4649-82A7-9E6B40CC7E71}" type="presOf" srcId="{7806A379-BEE2-432C-91B2-9331FE16BF4F}" destId="{CD7ECE24-ED23-4650-B5B5-574F169A1A9F}" srcOrd="0" destOrd="0" presId="urn:microsoft.com/office/officeart/2005/8/layout/hList1"/>
    <dgm:cxn modelId="{51062E05-CBE9-431B-BB33-A7FC11C5EC98}" srcId="{B150CA37-FC14-4233-AE1A-E0D92FC6D43A}" destId="{8D949628-9482-4527-958C-1F0E6C4A2425}" srcOrd="0" destOrd="0" parTransId="{E9692497-E109-4813-BF60-DCBB0AFE85AB}" sibTransId="{4642D1E8-7FE2-45A5-9C0C-A4047753CC45}"/>
    <dgm:cxn modelId="{4202C907-276A-4364-8304-D4BE15BC2CB1}" type="presOf" srcId="{8DBB843F-A0C6-4659-8B21-99FC4411EAA8}" destId="{A228AC19-9B1D-411C-99E0-1CE1C0FA8B1B}" srcOrd="0" destOrd="1" presId="urn:microsoft.com/office/officeart/2005/8/layout/hList1"/>
    <dgm:cxn modelId="{8940060F-C13B-4019-81DF-A737418E5F87}" type="presOf" srcId="{F6F4B692-4114-4E7D-A216-036B0F916E9D}" destId="{2321BBA2-543B-4202-82B6-2FBE99EB2C40}" srcOrd="0" destOrd="0" presId="urn:microsoft.com/office/officeart/2005/8/layout/hList1"/>
    <dgm:cxn modelId="{20940D16-D0E3-47AC-8CD7-9185C5F30B4B}" srcId="{B150CA37-FC14-4233-AE1A-E0D92FC6D43A}" destId="{06886A62-DF4F-404B-83AD-92C78B89E493}" srcOrd="4" destOrd="0" parTransId="{F40B0C1F-4B02-45EC-B093-418285446E17}" sibTransId="{08D15FFB-FA50-4817-B57E-FFA108C08936}"/>
    <dgm:cxn modelId="{CDB2F717-08F2-4CFE-95D9-EB89787C9A6A}" srcId="{09D6EA8E-C7D3-44A6-A17F-F76A52AFFB91}" destId="{92E1CED2-FD5B-4F9D-8B0B-2DD2D024DF37}" srcOrd="3" destOrd="0" parTransId="{2A02DDD3-C2F6-4332-9C31-668892EBBD61}" sibTransId="{D277E916-3372-4E1E-AC60-E6300D984B51}"/>
    <dgm:cxn modelId="{CA52E41E-5CED-4A2E-9EA7-B20790716510}" srcId="{8D949628-9482-4527-958C-1F0E6C4A2425}" destId="{BFF43B71-7914-4FC3-A367-0E4191C04C17}" srcOrd="1" destOrd="0" parTransId="{FB8EEC44-50CB-4DF1-B766-504EDD01A501}" sibTransId="{FDCE0473-0607-4967-BA57-E94E3FBDD272}"/>
    <dgm:cxn modelId="{EAF48824-DA82-4230-9045-5EB56735C186}" type="presOf" srcId="{0E5A21EE-F973-4CBF-9C3E-97B6E0D849D4}" destId="{7B713CB8-571D-4493-94A6-5D9A2B71A59F}" srcOrd="0" destOrd="1" presId="urn:microsoft.com/office/officeart/2005/8/layout/hList1"/>
    <dgm:cxn modelId="{8210B929-AA08-4D0C-9BEA-A572FF021E64}" srcId="{B150CA37-FC14-4233-AE1A-E0D92FC6D43A}" destId="{1635A936-A047-4949-BD1F-95A6B1E59434}" srcOrd="3" destOrd="0" parTransId="{89F57A11-9745-49C6-BA08-AB24B649EEE7}" sibTransId="{5FF5CE91-82C2-4CB6-B592-BE31D56A8F63}"/>
    <dgm:cxn modelId="{DCC1FD2D-46B6-48CB-B216-B473F1E65C33}" srcId="{8D949628-9482-4527-958C-1F0E6C4A2425}" destId="{E86AFED1-6A53-4AC9-9C0E-B1C9B2C5A16C}" srcOrd="2" destOrd="0" parTransId="{BED48E24-8066-48F2-80F4-B5D50BBF584B}" sibTransId="{50A50179-0382-470B-9F05-A7378BA3EC71}"/>
    <dgm:cxn modelId="{4B2E342F-24D3-4872-9EA0-22D6A6386C02}" type="presOf" srcId="{C835CB79-CE4C-42C0-8A2F-84E6DFABD8B3}" destId="{2321BBA2-543B-4202-82B6-2FBE99EB2C40}" srcOrd="0" destOrd="1" presId="urn:microsoft.com/office/officeart/2005/8/layout/hList1"/>
    <dgm:cxn modelId="{B93EDD35-B31E-498E-A9DA-BB08426AA055}" type="presOf" srcId="{B150CA37-FC14-4233-AE1A-E0D92FC6D43A}" destId="{C3B83886-FB79-4849-84E2-7361F3E16D04}" srcOrd="0" destOrd="0" presId="urn:microsoft.com/office/officeart/2005/8/layout/hList1"/>
    <dgm:cxn modelId="{878CD63C-DE85-4949-B6E1-E68C7DD5FE86}" type="presOf" srcId="{B7C9E26E-0AA1-437D-B3E8-0AE55A8F8D94}" destId="{84A8EA59-09AA-4092-A755-D286836FA36C}" srcOrd="0" destOrd="2" presId="urn:microsoft.com/office/officeart/2005/8/layout/hList1"/>
    <dgm:cxn modelId="{FBF70C5B-92FE-4107-9214-162220A5B8D8}" type="presOf" srcId="{2E107660-6BCE-4AF7-ACF3-78BC8E4661AC}" destId="{A228AC19-9B1D-411C-99E0-1CE1C0FA8B1B}" srcOrd="0" destOrd="0" presId="urn:microsoft.com/office/officeart/2005/8/layout/hList1"/>
    <dgm:cxn modelId="{7C31995C-A433-499F-B48E-7400D4465163}" srcId="{B150CA37-FC14-4233-AE1A-E0D92FC6D43A}" destId="{4C263A37-03BC-4DF2-ADAD-8E043A16D642}" srcOrd="2" destOrd="0" parTransId="{E812A2F4-144E-4B5E-BEF3-3B77A6D8ACD0}" sibTransId="{EA546B8B-79FA-498A-AE54-4A4853B562E2}"/>
    <dgm:cxn modelId="{F744F847-6CCF-4C64-9E88-C3D88C449F47}" srcId="{D00A5883-16EC-40BA-867B-9ABEC8EC4C26}" destId="{6A8BAA06-85F0-4217-96C4-67E1E65EB4A3}" srcOrd="0" destOrd="0" parTransId="{43953DD9-615A-44EA-A2B6-C0D336948DEE}" sibTransId="{7470D152-FB42-4974-8D40-852863AC3354}"/>
    <dgm:cxn modelId="{56C3F468-63CE-4AD2-A35E-83A2A8D1EBFA}" type="presOf" srcId="{BFF43B71-7914-4FC3-A367-0E4191C04C17}" destId="{CD7ECE24-ED23-4650-B5B5-574F169A1A9F}" srcOrd="0" destOrd="1" presId="urn:microsoft.com/office/officeart/2005/8/layout/hList1"/>
    <dgm:cxn modelId="{7F19F96B-82EC-449B-8243-44B01E09E203}" type="presOf" srcId="{378F2604-656E-4FA6-BD85-AA3991134934}" destId="{1CF91C4C-81E8-41D2-877F-4D5774C3FD1A}" srcOrd="0" destOrd="2" presId="urn:microsoft.com/office/officeart/2005/8/layout/hList1"/>
    <dgm:cxn modelId="{3C164C6C-9C53-4289-8456-30ACE92568BD}" srcId="{320C9EB0-8857-4730-A9ED-7E99B9838665}" destId="{7DDEE9E2-5A30-44D5-948F-72575BEDF086}" srcOrd="3" destOrd="0" parTransId="{CFA2A4E8-E99D-4BD9-BB69-2C342C4E8900}" sibTransId="{5139EE0E-DBE5-4EC1-A57E-B20F040781BA}"/>
    <dgm:cxn modelId="{0F924C52-3B33-46EF-A833-84388716877E}" type="presOf" srcId="{080955C8-A9BF-4F08-BCB6-15C0ACA9586B}" destId="{0C8E8D51-FF0B-42E1-9C7B-A3F174A24434}" srcOrd="0" destOrd="1" presId="urn:microsoft.com/office/officeart/2005/8/layout/hList1"/>
    <dgm:cxn modelId="{BD4A8055-B8F6-469A-B9E2-6CE1A30AC43E}" type="presOf" srcId="{C8D1F04B-23A3-4D4D-919F-F8D0CF08BF99}" destId="{7B713CB8-571D-4493-94A6-5D9A2B71A59F}" srcOrd="0" destOrd="2" presId="urn:microsoft.com/office/officeart/2005/8/layout/hList1"/>
    <dgm:cxn modelId="{71D9C675-1022-4299-9F22-D7290B0991B9}" type="presOf" srcId="{861A0257-A278-46E1-9ECE-E0E70ACED16A}" destId="{84A8EA59-09AA-4092-A755-D286836FA36C}" srcOrd="0" destOrd="1" presId="urn:microsoft.com/office/officeart/2005/8/layout/hList1"/>
    <dgm:cxn modelId="{DF24C977-438D-4C0F-864B-E49E3D6FD5B5}" type="presOf" srcId="{4C263A37-03BC-4DF2-ADAD-8E043A16D642}" destId="{7D1CA966-1DE1-4B87-970D-85158F6EC730}" srcOrd="0" destOrd="0" presId="urn:microsoft.com/office/officeart/2005/8/layout/hList1"/>
    <dgm:cxn modelId="{43A0717A-A2F9-4724-807B-9B4FF53F996F}" srcId="{4C263A37-03BC-4DF2-ADAD-8E043A16D642}" destId="{B7C9E26E-0AA1-437D-B3E8-0AE55A8F8D94}" srcOrd="2" destOrd="0" parTransId="{F2BA6AC2-CE0B-4F71-B568-B995B657A875}" sibTransId="{E71FF5A4-F71D-4EE4-B7AE-A9DE7FBC11E4}"/>
    <dgm:cxn modelId="{C652337C-EB84-4F68-8F4E-618D857E7ADE}" type="presOf" srcId="{540A7528-AAB0-4DAB-981C-EE68D1297399}" destId="{0C8E8D51-FF0B-42E1-9C7B-A3F174A24434}" srcOrd="0" destOrd="2" presId="urn:microsoft.com/office/officeart/2005/8/layout/hList1"/>
    <dgm:cxn modelId="{71E6407E-3779-471F-8D43-031FF58589E8}" srcId="{D00A5883-16EC-40BA-867B-9ABEC8EC4C26}" destId="{F747F7E7-122E-45A0-B11C-D94DA9FCFECF}" srcOrd="1" destOrd="0" parTransId="{14EEAAA9-2A1B-400F-B737-7FC169A800E9}" sibTransId="{D6A0F839-3E63-496D-BFE7-5EAA1BA639CC}"/>
    <dgm:cxn modelId="{8C8BB082-5C5C-4AA1-A7BD-EE5D1B4404BB}" srcId="{1635A936-A047-4949-BD1F-95A6B1E59434}" destId="{F6F4B692-4114-4E7D-A216-036B0F916E9D}" srcOrd="0" destOrd="0" parTransId="{CE1B1557-D34E-4276-91E2-F882B3B32AE0}" sibTransId="{1023C478-DDB0-4249-9B4F-674026E1C65B}"/>
    <dgm:cxn modelId="{06497B84-E240-460D-8C73-615011FDA62C}" type="presOf" srcId="{D00A5883-16EC-40BA-867B-9ABEC8EC4C26}" destId="{1C624FD8-16D2-4E98-B508-6D4B7F1D5A67}" srcOrd="0" destOrd="0" presId="urn:microsoft.com/office/officeart/2005/8/layout/hList1"/>
    <dgm:cxn modelId="{CFA28A85-97FD-4B99-8D88-18162EDB2BB0}" type="presOf" srcId="{8847F17E-B8DF-443B-B102-2671DA9FE657}" destId="{84A8EA59-09AA-4092-A755-D286836FA36C}" srcOrd="0" destOrd="0" presId="urn:microsoft.com/office/officeart/2005/8/layout/hList1"/>
    <dgm:cxn modelId="{63E1F990-9D7A-4A3A-B05A-5E05D9263730}" type="presOf" srcId="{6A8BAA06-85F0-4217-96C4-67E1E65EB4A3}" destId="{1CF91C4C-81E8-41D2-877F-4D5774C3FD1A}" srcOrd="0" destOrd="0" presId="urn:microsoft.com/office/officeart/2005/8/layout/hList1"/>
    <dgm:cxn modelId="{2D1D9E92-8C96-439A-B5EC-D08402DC836C}" type="presOf" srcId="{320C9EB0-8857-4730-A9ED-7E99B9838665}" destId="{18442BC2-6820-4342-A823-61D116B56973}" srcOrd="0" destOrd="0" presId="urn:microsoft.com/office/officeart/2005/8/layout/hList1"/>
    <dgm:cxn modelId="{25C70B94-ED16-4274-9423-EFF680B725CD}" srcId="{1635A936-A047-4949-BD1F-95A6B1E59434}" destId="{C835CB79-CE4C-42C0-8A2F-84E6DFABD8B3}" srcOrd="1" destOrd="0" parTransId="{1A9CE1F6-50D1-4310-9E51-EC70DDDEB641}" sibTransId="{9D9FF20C-DC2D-4FCF-B601-3DF7D26B05FE}"/>
    <dgm:cxn modelId="{D0450898-91B8-4550-BD2E-A108820ED5FA}" srcId="{8D949628-9482-4527-958C-1F0E6C4A2425}" destId="{7806A379-BEE2-432C-91B2-9331FE16BF4F}" srcOrd="0" destOrd="0" parTransId="{40A9BEEC-F32F-4990-B43D-D1F802640A22}" sibTransId="{9B83B876-B618-4188-BBF2-6C91B87E8906}"/>
    <dgm:cxn modelId="{BBD18198-B9BC-41F1-B605-8216B5632133}" srcId="{09D6EA8E-C7D3-44A6-A17F-F76A52AFFB91}" destId="{080955C8-A9BF-4F08-BCB6-15C0ACA9586B}" srcOrd="1" destOrd="0" parTransId="{81479752-BCC2-44FF-8654-10BF9EFAF230}" sibTransId="{3DF206B5-2CA3-43E9-A9B8-7BB0F3783B6E}"/>
    <dgm:cxn modelId="{4E57B999-F4D1-4248-A7E9-2859EC0FE846}" srcId="{5DFA268B-B9D8-400F-A1DB-71A9DCC71571}" destId="{6767C878-8B3B-4521-A01F-8E51A8573906}" srcOrd="0" destOrd="0" parTransId="{FBCDF007-1873-4518-A166-65B4C4D51DA5}" sibTransId="{A576F583-0577-4D0B-B14D-2BF227AAF684}"/>
    <dgm:cxn modelId="{87E8399A-8A70-443F-A892-2BDE87FB6F68}" srcId="{06886A62-DF4F-404B-83AD-92C78B89E493}" destId="{E9993AA5-5C1B-415A-B779-9E85AB3B8F08}" srcOrd="0" destOrd="0" parTransId="{C70E7DF7-3A01-4525-B22B-8F776D02784A}" sibTransId="{1C4A8C03-10AC-4020-AB6F-99438017F8DC}"/>
    <dgm:cxn modelId="{6DA685A6-E7D3-41F8-A02F-AC3860BC3547}" type="presOf" srcId="{8D949628-9482-4527-958C-1F0E6C4A2425}" destId="{0CF70E6A-97D8-45B9-BB5B-006A6F9BE906}" srcOrd="0" destOrd="0" presId="urn:microsoft.com/office/officeart/2005/8/layout/hList1"/>
    <dgm:cxn modelId="{112FB1A6-BBC3-4F15-AE8B-FBCE2AD77BFA}" type="presOf" srcId="{F747F7E7-122E-45A0-B11C-D94DA9FCFECF}" destId="{1CF91C4C-81E8-41D2-877F-4D5774C3FD1A}" srcOrd="0" destOrd="1" presId="urn:microsoft.com/office/officeart/2005/8/layout/hList1"/>
    <dgm:cxn modelId="{9ADD0AAB-38CA-4A78-BC69-28306FC01141}" srcId="{B150CA37-FC14-4233-AE1A-E0D92FC6D43A}" destId="{320C9EB0-8857-4730-A9ED-7E99B9838665}" srcOrd="6" destOrd="0" parTransId="{A97D42C5-AE46-44C7-A3D7-64C65F0A61E3}" sibTransId="{5ACBA3EC-44DE-45F7-ADC7-B406A0A01AB2}"/>
    <dgm:cxn modelId="{3DE92CB3-956F-4004-8F8E-290273570D9B}" srcId="{1635A936-A047-4949-BD1F-95A6B1E59434}" destId="{00070188-A65A-474F-A9ED-9728E1886E41}" srcOrd="2" destOrd="0" parTransId="{82F9C42C-84CC-4B8E-ABAA-A6EFE8326D11}" sibTransId="{5FE4A271-7068-429E-BEC5-F0B7D20F6FD1}"/>
    <dgm:cxn modelId="{D0B3E4B5-401C-49A6-AF79-B9B932BE974E}" type="presOf" srcId="{9BC957DB-AC72-4935-897F-DE3F217F1A3F}" destId="{0C8E8D51-FF0B-42E1-9C7B-A3F174A24434}" srcOrd="0" destOrd="4" presId="urn:microsoft.com/office/officeart/2005/8/layout/hList1"/>
    <dgm:cxn modelId="{59DE18B6-8CDD-45DD-A1C1-DCDD7FFB15E3}" type="presOf" srcId="{7DDEE9E2-5A30-44D5-948F-72575BEDF086}" destId="{A228AC19-9B1D-411C-99E0-1CE1C0FA8B1B}" srcOrd="0" destOrd="3" presId="urn:microsoft.com/office/officeart/2005/8/layout/hList1"/>
    <dgm:cxn modelId="{42B089B9-126F-49C1-8CCA-297DE4A8EEB6}" srcId="{09D6EA8E-C7D3-44A6-A17F-F76A52AFFB91}" destId="{9BC957DB-AC72-4935-897F-DE3F217F1A3F}" srcOrd="4" destOrd="0" parTransId="{737C28FB-215E-4B1B-AE9A-1FDFDE94FF77}" sibTransId="{19069BE2-BC50-4448-9B3A-021A6ECD4462}"/>
    <dgm:cxn modelId="{8CAF2CBF-D6B5-4739-ACE3-8375BC4DD85F}" srcId="{B150CA37-FC14-4233-AE1A-E0D92FC6D43A}" destId="{D00A5883-16EC-40BA-867B-9ABEC8EC4C26}" srcOrd="1" destOrd="0" parTransId="{CA2EED05-F02F-48C2-B5F5-C49AFDDCDACD}" sibTransId="{9FF8180C-D08F-44B6-BA84-418C98E5D2CD}"/>
    <dgm:cxn modelId="{E87073BF-6485-4FC0-A45D-D4A838132C3C}" srcId="{320C9EB0-8857-4730-A9ED-7E99B9838665}" destId="{D33B2295-8F8F-4569-AAC0-5972B36EEEAF}" srcOrd="2" destOrd="0" parTransId="{EBC88BA0-B600-4F00-8CC4-FFC56B3E32F9}" sibTransId="{3F74BF6F-F932-4D6C-A431-2DD5DCD2F5FB}"/>
    <dgm:cxn modelId="{64341FC9-C394-421F-BED1-9F09A2BF6762}" type="presOf" srcId="{E86AFED1-6A53-4AC9-9C0E-B1C9B2C5A16C}" destId="{CD7ECE24-ED23-4650-B5B5-574F169A1A9F}" srcOrd="0" destOrd="2" presId="urn:microsoft.com/office/officeart/2005/8/layout/hList1"/>
    <dgm:cxn modelId="{A22CFECB-ACBC-4F19-B88F-262E47729366}" srcId="{09D6EA8E-C7D3-44A6-A17F-F76A52AFFB91}" destId="{540A7528-AAB0-4DAB-981C-EE68D1297399}" srcOrd="2" destOrd="0" parTransId="{3E827B81-7653-447C-B040-BFE83D3C4E02}" sibTransId="{C585F5BC-A193-47AC-8E4F-267D34696FD7}"/>
    <dgm:cxn modelId="{456B6ECE-3BA6-40D3-B8B6-8E8DE2E81E66}" srcId="{4C263A37-03BC-4DF2-ADAD-8E043A16D642}" destId="{861A0257-A278-46E1-9ECE-E0E70ACED16A}" srcOrd="1" destOrd="0" parTransId="{EB0B7AA0-5FC3-4873-83E0-7B95CCCCF061}" sibTransId="{AC15A3F7-CD8D-4458-9C37-CD2A4BCD0408}"/>
    <dgm:cxn modelId="{47E032CF-ED9B-4B2D-AC3E-B3BF4E2303C6}" srcId="{4C263A37-03BC-4DF2-ADAD-8E043A16D642}" destId="{8847F17E-B8DF-443B-B102-2671DA9FE657}" srcOrd="0" destOrd="0" parTransId="{20A71FDD-B519-4020-92C6-EC0D8F044D58}" sibTransId="{692708DF-4552-49E6-A483-8334D926BD07}"/>
    <dgm:cxn modelId="{6DCB3FCF-B23D-4669-AA7C-A0E89D9C80CE}" type="presOf" srcId="{1635A936-A047-4949-BD1F-95A6B1E59434}" destId="{05070CD6-74FF-4F69-BE85-CEF8DF7DBF03}" srcOrd="0" destOrd="0" presId="urn:microsoft.com/office/officeart/2005/8/layout/hList1"/>
    <dgm:cxn modelId="{61D909D0-618A-4885-A78C-8C267A9C6D93}" srcId="{B150CA37-FC14-4233-AE1A-E0D92FC6D43A}" destId="{09D6EA8E-C7D3-44A6-A17F-F76A52AFFB91}" srcOrd="5" destOrd="0" parTransId="{AEDC7B5B-823D-479B-8C14-A07E9B2F9F5C}" sibTransId="{7C589855-5BE2-4CEF-B53E-0929F83CEDDC}"/>
    <dgm:cxn modelId="{322EEDD2-B4ED-4C3F-ABB7-D798908CCCA1}" type="presOf" srcId="{D33B2295-8F8F-4569-AAC0-5972B36EEEAF}" destId="{A228AC19-9B1D-411C-99E0-1CE1C0FA8B1B}" srcOrd="0" destOrd="2" presId="urn:microsoft.com/office/officeart/2005/8/layout/hList1"/>
    <dgm:cxn modelId="{12BE70D3-2414-4691-88D5-68B43A0E31FD}" type="presOf" srcId="{5DFA268B-B9D8-400F-A1DB-71A9DCC71571}" destId="{0C8E8D51-FF0B-42E1-9C7B-A3F174A24434}" srcOrd="0" destOrd="5" presId="urn:microsoft.com/office/officeart/2005/8/layout/hList1"/>
    <dgm:cxn modelId="{3B49C6D5-0AD2-4304-A05F-DE7C5DE1F904}" type="presOf" srcId="{6767C878-8B3B-4521-A01F-8E51A8573906}" destId="{0C8E8D51-FF0B-42E1-9C7B-A3F174A24434}" srcOrd="0" destOrd="6" presId="urn:microsoft.com/office/officeart/2005/8/layout/hList1"/>
    <dgm:cxn modelId="{042AA4DB-C8D2-4FC0-8551-4C01246B5C36}" type="presOf" srcId="{E136AAA4-EB92-4CCA-A9EB-CC46E2CCB328}" destId="{0C8E8D51-FF0B-42E1-9C7B-A3F174A24434}" srcOrd="0" destOrd="0" presId="urn:microsoft.com/office/officeart/2005/8/layout/hList1"/>
    <dgm:cxn modelId="{FB32C6DB-7B68-47A7-AE68-AC3EE680BFC5}" srcId="{320C9EB0-8857-4730-A9ED-7E99B9838665}" destId="{2E107660-6BCE-4AF7-ACF3-78BC8E4661AC}" srcOrd="0" destOrd="0" parTransId="{252B1210-162E-48D1-93E2-8B6CFDAAF870}" sibTransId="{2984827C-7CE5-44FE-9DB5-8E86B00E894C}"/>
    <dgm:cxn modelId="{252BEFDB-0201-47F7-9D82-920C265FDE62}" type="presOf" srcId="{09D6EA8E-C7D3-44A6-A17F-F76A52AFFB91}" destId="{187EE4A7-9BD7-4164-9858-BFE20BF27059}" srcOrd="0" destOrd="0" presId="urn:microsoft.com/office/officeart/2005/8/layout/hList1"/>
    <dgm:cxn modelId="{BFB521DE-AE5F-4FC7-BFB7-D70E6473A1F9}" srcId="{09D6EA8E-C7D3-44A6-A17F-F76A52AFFB91}" destId="{5DFA268B-B9D8-400F-A1DB-71A9DCC71571}" srcOrd="5" destOrd="0" parTransId="{0EA14EA1-A351-431C-9635-CA6F9B248FE2}" sibTransId="{F8BED267-43AB-4F18-89AF-52992C3B3279}"/>
    <dgm:cxn modelId="{214925E9-2354-4556-BA9B-E470F2A2B757}" srcId="{320C9EB0-8857-4730-A9ED-7E99B9838665}" destId="{8DBB843F-A0C6-4659-8B21-99FC4411EAA8}" srcOrd="1" destOrd="0" parTransId="{7A0710FF-9E2D-4398-ACC5-DA6D716093C7}" sibTransId="{0A87B204-A22B-4B61-8D52-839A0FDC4019}"/>
    <dgm:cxn modelId="{44E828EB-4AA4-4385-9FAF-3050F5094FBA}" type="presOf" srcId="{06886A62-DF4F-404B-83AD-92C78B89E493}" destId="{D13116A1-40AA-410D-923B-61723A1BDC86}" srcOrd="0" destOrd="0" presId="urn:microsoft.com/office/officeart/2005/8/layout/hList1"/>
    <dgm:cxn modelId="{02BAA2EB-8691-43B7-BADB-5C717A4B3E78}" type="presOf" srcId="{00070188-A65A-474F-A9ED-9728E1886E41}" destId="{2321BBA2-543B-4202-82B6-2FBE99EB2C40}" srcOrd="0" destOrd="2" presId="urn:microsoft.com/office/officeart/2005/8/layout/hList1"/>
    <dgm:cxn modelId="{BA1131F3-1FC2-4DBB-A7B1-CB257D25B340}" type="presOf" srcId="{E9993AA5-5C1B-415A-B779-9E85AB3B8F08}" destId="{7B713CB8-571D-4493-94A6-5D9A2B71A59F}" srcOrd="0" destOrd="0" presId="urn:microsoft.com/office/officeart/2005/8/layout/hList1"/>
    <dgm:cxn modelId="{1103D7F5-E057-4735-899D-8093794E029E}" srcId="{D00A5883-16EC-40BA-867B-9ABEC8EC4C26}" destId="{378F2604-656E-4FA6-BD85-AA3991134934}" srcOrd="2" destOrd="0" parTransId="{52BEAA81-653F-4FAF-A471-926026D98B0B}" sibTransId="{82F3B9EF-62CB-4C87-BC4A-CD0B4A73D188}"/>
    <dgm:cxn modelId="{CE48BEF8-2D1C-456D-8F21-D96975574174}" srcId="{06886A62-DF4F-404B-83AD-92C78B89E493}" destId="{C8D1F04B-23A3-4D4D-919F-F8D0CF08BF99}" srcOrd="2" destOrd="0" parTransId="{96F93517-FDB9-4062-8836-8199FC84A436}" sibTransId="{24BFB69E-6BA8-4A18-B7C0-673AF4797782}"/>
    <dgm:cxn modelId="{21452CF9-ECE3-4AC6-A33C-051524FD69F8}" srcId="{09D6EA8E-C7D3-44A6-A17F-F76A52AFFB91}" destId="{E136AAA4-EB92-4CCA-A9EB-CC46E2CCB328}" srcOrd="0" destOrd="0" parTransId="{6B5C15FD-BAC3-45D2-8F13-F240C36773FA}" sibTransId="{65610B57-638C-4146-BF8C-464D517053C4}"/>
    <dgm:cxn modelId="{E2C0C6FB-3B51-40D2-9016-4A86ADC1355B}" srcId="{06886A62-DF4F-404B-83AD-92C78B89E493}" destId="{0E5A21EE-F973-4CBF-9C3E-97B6E0D849D4}" srcOrd="1" destOrd="0" parTransId="{B297C2B4-E9B3-422C-BDCB-B783D5BC3FB7}" sibTransId="{66C6688B-3621-4BBD-8FE1-509E87FA2D97}"/>
    <dgm:cxn modelId="{CAC507C2-5B7B-41EE-9191-FBC9B36C4840}" type="presParOf" srcId="{C3B83886-FB79-4849-84E2-7361F3E16D04}" destId="{B67266CA-B8A3-4A32-B3FF-28A8AC0A2AD4}" srcOrd="0" destOrd="0" presId="urn:microsoft.com/office/officeart/2005/8/layout/hList1"/>
    <dgm:cxn modelId="{80189E36-365B-44B9-8579-C1832960D55A}" type="presParOf" srcId="{B67266CA-B8A3-4A32-B3FF-28A8AC0A2AD4}" destId="{0CF70E6A-97D8-45B9-BB5B-006A6F9BE906}" srcOrd="0" destOrd="0" presId="urn:microsoft.com/office/officeart/2005/8/layout/hList1"/>
    <dgm:cxn modelId="{0EE6B4D4-9D16-4A13-858F-D20F3940C3F2}" type="presParOf" srcId="{B67266CA-B8A3-4A32-B3FF-28A8AC0A2AD4}" destId="{CD7ECE24-ED23-4650-B5B5-574F169A1A9F}" srcOrd="1" destOrd="0" presId="urn:microsoft.com/office/officeart/2005/8/layout/hList1"/>
    <dgm:cxn modelId="{85F74F1B-9050-4B01-B81C-B816C04E0CAD}" type="presParOf" srcId="{C3B83886-FB79-4849-84E2-7361F3E16D04}" destId="{B1F2F7CB-9CDD-43D2-8852-D55E4C2E26F3}" srcOrd="1" destOrd="0" presId="urn:microsoft.com/office/officeart/2005/8/layout/hList1"/>
    <dgm:cxn modelId="{146C50C1-5828-4017-9FCA-AADC77A5BF26}" type="presParOf" srcId="{C3B83886-FB79-4849-84E2-7361F3E16D04}" destId="{258E46D9-5BC8-4C4D-A829-B5CEE8140D26}" srcOrd="2" destOrd="0" presId="urn:microsoft.com/office/officeart/2005/8/layout/hList1"/>
    <dgm:cxn modelId="{7F3E8F7D-5BE2-442D-A0AC-9F41F7C1E711}" type="presParOf" srcId="{258E46D9-5BC8-4C4D-A829-B5CEE8140D26}" destId="{1C624FD8-16D2-4E98-B508-6D4B7F1D5A67}" srcOrd="0" destOrd="0" presId="urn:microsoft.com/office/officeart/2005/8/layout/hList1"/>
    <dgm:cxn modelId="{596104AC-A18C-4DFA-B2E2-B3AEEDBFD05D}" type="presParOf" srcId="{258E46D9-5BC8-4C4D-A829-B5CEE8140D26}" destId="{1CF91C4C-81E8-41D2-877F-4D5774C3FD1A}" srcOrd="1" destOrd="0" presId="urn:microsoft.com/office/officeart/2005/8/layout/hList1"/>
    <dgm:cxn modelId="{EC8113FA-23B5-4D14-9E72-1959455F4960}" type="presParOf" srcId="{C3B83886-FB79-4849-84E2-7361F3E16D04}" destId="{599E4D83-89A2-4440-A705-34B40E6D9646}" srcOrd="3" destOrd="0" presId="urn:microsoft.com/office/officeart/2005/8/layout/hList1"/>
    <dgm:cxn modelId="{8FC14119-E1A7-40AF-9E1A-6C02EAA5C0DF}" type="presParOf" srcId="{C3B83886-FB79-4849-84E2-7361F3E16D04}" destId="{4A5C1C0E-5126-41DB-99BE-929D39CE013C}" srcOrd="4" destOrd="0" presId="urn:microsoft.com/office/officeart/2005/8/layout/hList1"/>
    <dgm:cxn modelId="{4C959504-C129-49DE-9FEB-D19CC9E466F3}" type="presParOf" srcId="{4A5C1C0E-5126-41DB-99BE-929D39CE013C}" destId="{7D1CA966-1DE1-4B87-970D-85158F6EC730}" srcOrd="0" destOrd="0" presId="urn:microsoft.com/office/officeart/2005/8/layout/hList1"/>
    <dgm:cxn modelId="{18AE5DCD-AC26-493E-9349-8BFD9A48F9F4}" type="presParOf" srcId="{4A5C1C0E-5126-41DB-99BE-929D39CE013C}" destId="{84A8EA59-09AA-4092-A755-D286836FA36C}" srcOrd="1" destOrd="0" presId="urn:microsoft.com/office/officeart/2005/8/layout/hList1"/>
    <dgm:cxn modelId="{D5DE8E43-5CE8-4EA9-815C-4441328BCEB5}" type="presParOf" srcId="{C3B83886-FB79-4849-84E2-7361F3E16D04}" destId="{57DDDF80-19BF-4F5B-BDE0-D6715942CF22}" srcOrd="5" destOrd="0" presId="urn:microsoft.com/office/officeart/2005/8/layout/hList1"/>
    <dgm:cxn modelId="{5981B29B-27A8-4E7C-801A-14EC9064D780}" type="presParOf" srcId="{C3B83886-FB79-4849-84E2-7361F3E16D04}" destId="{C6161284-45C9-4A08-B819-229838712D9C}" srcOrd="6" destOrd="0" presId="urn:microsoft.com/office/officeart/2005/8/layout/hList1"/>
    <dgm:cxn modelId="{38996A77-FF77-47A6-ACEC-388ED6C7FC0B}" type="presParOf" srcId="{C6161284-45C9-4A08-B819-229838712D9C}" destId="{05070CD6-74FF-4F69-BE85-CEF8DF7DBF03}" srcOrd="0" destOrd="0" presId="urn:microsoft.com/office/officeart/2005/8/layout/hList1"/>
    <dgm:cxn modelId="{EDAD9B2B-8D83-4447-9167-DE412A6CCE9F}" type="presParOf" srcId="{C6161284-45C9-4A08-B819-229838712D9C}" destId="{2321BBA2-543B-4202-82B6-2FBE99EB2C40}" srcOrd="1" destOrd="0" presId="urn:microsoft.com/office/officeart/2005/8/layout/hList1"/>
    <dgm:cxn modelId="{D37AB5CE-B968-48D0-9E0F-30E0FCAB0BED}" type="presParOf" srcId="{C3B83886-FB79-4849-84E2-7361F3E16D04}" destId="{F03A2362-C456-4D1B-94E0-F668F6814C6E}" srcOrd="7" destOrd="0" presId="urn:microsoft.com/office/officeart/2005/8/layout/hList1"/>
    <dgm:cxn modelId="{52E5C1BB-85C0-4050-8F32-49A5C7BBFF78}" type="presParOf" srcId="{C3B83886-FB79-4849-84E2-7361F3E16D04}" destId="{1D7962DC-82E5-4964-BD6F-2DEFF9E8CC42}" srcOrd="8" destOrd="0" presId="urn:microsoft.com/office/officeart/2005/8/layout/hList1"/>
    <dgm:cxn modelId="{8C20DC27-504B-4A44-AB77-864AEC344E44}" type="presParOf" srcId="{1D7962DC-82E5-4964-BD6F-2DEFF9E8CC42}" destId="{D13116A1-40AA-410D-923B-61723A1BDC86}" srcOrd="0" destOrd="0" presId="urn:microsoft.com/office/officeart/2005/8/layout/hList1"/>
    <dgm:cxn modelId="{E6237B66-2207-46A6-B2D1-7086B6E94C0F}" type="presParOf" srcId="{1D7962DC-82E5-4964-BD6F-2DEFF9E8CC42}" destId="{7B713CB8-571D-4493-94A6-5D9A2B71A59F}" srcOrd="1" destOrd="0" presId="urn:microsoft.com/office/officeart/2005/8/layout/hList1"/>
    <dgm:cxn modelId="{577A33FA-CE59-44BA-97D4-ECC59C22A52A}" type="presParOf" srcId="{C3B83886-FB79-4849-84E2-7361F3E16D04}" destId="{C9952E88-7019-4F3A-8F5E-164D8CDD508B}" srcOrd="9" destOrd="0" presId="urn:microsoft.com/office/officeart/2005/8/layout/hList1"/>
    <dgm:cxn modelId="{B1746E59-9B5A-4339-A636-99C6C92286D0}" type="presParOf" srcId="{C3B83886-FB79-4849-84E2-7361F3E16D04}" destId="{BFC81409-2814-45BC-99D4-47F97FE46626}" srcOrd="10" destOrd="0" presId="urn:microsoft.com/office/officeart/2005/8/layout/hList1"/>
    <dgm:cxn modelId="{D351A8BF-BEEE-442F-9252-CF974D33613C}" type="presParOf" srcId="{BFC81409-2814-45BC-99D4-47F97FE46626}" destId="{187EE4A7-9BD7-4164-9858-BFE20BF27059}" srcOrd="0" destOrd="0" presId="urn:microsoft.com/office/officeart/2005/8/layout/hList1"/>
    <dgm:cxn modelId="{687CF6AF-C08D-4F50-85CE-707A69BC7EEB}" type="presParOf" srcId="{BFC81409-2814-45BC-99D4-47F97FE46626}" destId="{0C8E8D51-FF0B-42E1-9C7B-A3F174A24434}" srcOrd="1" destOrd="0" presId="urn:microsoft.com/office/officeart/2005/8/layout/hList1"/>
    <dgm:cxn modelId="{0C2B8905-F96D-4332-8B4F-C9B8E6AB41FC}" type="presParOf" srcId="{C3B83886-FB79-4849-84E2-7361F3E16D04}" destId="{98BEB1E4-812B-40AF-ACF1-76B35F17563D}" srcOrd="11" destOrd="0" presId="urn:microsoft.com/office/officeart/2005/8/layout/hList1"/>
    <dgm:cxn modelId="{AB3277A9-BB06-430F-994B-6A5127A4354C}" type="presParOf" srcId="{C3B83886-FB79-4849-84E2-7361F3E16D04}" destId="{1EC9FEE1-4BFA-4E94-9E5A-50BB95E79EBE}" srcOrd="12" destOrd="0" presId="urn:microsoft.com/office/officeart/2005/8/layout/hList1"/>
    <dgm:cxn modelId="{7BC821DF-6615-48C9-AF65-864F3436F96B}" type="presParOf" srcId="{1EC9FEE1-4BFA-4E94-9E5A-50BB95E79EBE}" destId="{18442BC2-6820-4342-A823-61D116B56973}" srcOrd="0" destOrd="0" presId="urn:microsoft.com/office/officeart/2005/8/layout/hList1"/>
    <dgm:cxn modelId="{42CB379E-75F0-47D2-81EB-4D548B7476CB}" type="presParOf" srcId="{1EC9FEE1-4BFA-4E94-9E5A-50BB95E79EBE}" destId="{A228AC19-9B1D-411C-99E0-1CE1C0FA8B1B}"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70E6A-97D8-45B9-BB5B-006A6F9BE906}">
      <dsp:nvSpPr>
        <dsp:cNvPr id="0" name=""/>
        <dsp:cNvSpPr/>
      </dsp:nvSpPr>
      <dsp:spPr>
        <a:xfrm>
          <a:off x="2595" y="59268"/>
          <a:ext cx="769726" cy="1728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b="1" kern="1200"/>
            <a:t>FORMULACIÓN </a:t>
          </a:r>
        </a:p>
      </dsp:txBody>
      <dsp:txXfrm>
        <a:off x="2595" y="59268"/>
        <a:ext cx="769726" cy="172800"/>
      </dsp:txXfrm>
    </dsp:sp>
    <dsp:sp modelId="{CD7ECE24-ED23-4650-B5B5-574F169A1A9F}">
      <dsp:nvSpPr>
        <dsp:cNvPr id="0" name=""/>
        <dsp:cNvSpPr/>
      </dsp:nvSpPr>
      <dsp:spPr>
        <a:xfrm>
          <a:off x="1" y="247984"/>
          <a:ext cx="769726" cy="2872867"/>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ES" sz="600" b="1" kern="1200"/>
            <a:t>RESPONSABLE: Oficina Asesora de Planeación  y dependencias involucradas </a:t>
          </a:r>
        </a:p>
        <a:p>
          <a:pPr marL="57150" lvl="1" indent="-57150" algn="l" defTabSz="266700">
            <a:lnSpc>
              <a:spcPct val="90000"/>
            </a:lnSpc>
            <a:spcBef>
              <a:spcPct val="0"/>
            </a:spcBef>
            <a:spcAft>
              <a:spcPct val="15000"/>
            </a:spcAft>
            <a:buChar char="•"/>
          </a:pPr>
          <a:endParaRPr lang="es-CO" sz="600" b="1" kern="1200"/>
        </a:p>
        <a:p>
          <a:pPr marL="57150" lvl="1" indent="-57150" algn="l" defTabSz="266700">
            <a:lnSpc>
              <a:spcPct val="90000"/>
            </a:lnSpc>
            <a:spcBef>
              <a:spcPct val="0"/>
            </a:spcBef>
            <a:spcAft>
              <a:spcPct val="15000"/>
            </a:spcAft>
            <a:buChar char="•"/>
          </a:pPr>
          <a:r>
            <a:rPr lang="es-CO" sz="600" b="1" kern="1200"/>
            <a:t>Planteamiento de acciones  para los componentes  </a:t>
          </a:r>
        </a:p>
      </dsp:txBody>
      <dsp:txXfrm>
        <a:off x="1" y="247984"/>
        <a:ext cx="769726" cy="2872867"/>
      </dsp:txXfrm>
    </dsp:sp>
    <dsp:sp modelId="{1C624FD8-16D2-4E98-B508-6D4B7F1D5A67}">
      <dsp:nvSpPr>
        <dsp:cNvPr id="0" name=""/>
        <dsp:cNvSpPr/>
      </dsp:nvSpPr>
      <dsp:spPr>
        <a:xfrm>
          <a:off x="880083" y="59268"/>
          <a:ext cx="769726" cy="1728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VALIDACIÓN </a:t>
          </a:r>
        </a:p>
      </dsp:txBody>
      <dsp:txXfrm>
        <a:off x="880083" y="59268"/>
        <a:ext cx="769726" cy="172800"/>
      </dsp:txXfrm>
    </dsp:sp>
    <dsp:sp modelId="{1CF91C4C-81E8-41D2-877F-4D5774C3FD1A}">
      <dsp:nvSpPr>
        <dsp:cNvPr id="0" name=""/>
        <dsp:cNvSpPr/>
      </dsp:nvSpPr>
      <dsp:spPr>
        <a:xfrm>
          <a:off x="880083" y="232068"/>
          <a:ext cx="769726" cy="2872867"/>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b="1" kern="1200"/>
        </a:p>
        <a:p>
          <a:pPr marL="57150" lvl="1" indent="-57150" algn="l" defTabSz="266700">
            <a:lnSpc>
              <a:spcPct val="90000"/>
            </a:lnSpc>
            <a:spcBef>
              <a:spcPct val="0"/>
            </a:spcBef>
            <a:spcAft>
              <a:spcPct val="15000"/>
            </a:spcAft>
            <a:buChar char="•"/>
          </a:pPr>
          <a:endParaRPr lang="es-ES" sz="600" b="1" kern="1200"/>
        </a:p>
        <a:p>
          <a:pPr marL="57150" lvl="1" indent="-57150" algn="l" defTabSz="266700">
            <a:lnSpc>
              <a:spcPct val="90000"/>
            </a:lnSpc>
            <a:spcBef>
              <a:spcPct val="0"/>
            </a:spcBef>
            <a:spcAft>
              <a:spcPct val="15000"/>
            </a:spcAft>
            <a:buChar char="•"/>
          </a:pPr>
          <a:r>
            <a:rPr lang="es-CO" sz="600" b="1" kern="1200"/>
            <a:t>Publicación en página web pra consulta ciudadana ( servidores, colaboradores y ciudadanos) y envio de sugerencias </a:t>
          </a:r>
          <a:r>
            <a:rPr lang="es-CO" sz="600" kern="1200"/>
            <a:t>.</a:t>
          </a:r>
          <a:endParaRPr lang="es-ES" sz="600" kern="1200"/>
        </a:p>
      </dsp:txBody>
      <dsp:txXfrm>
        <a:off x="880083" y="232068"/>
        <a:ext cx="769726" cy="2872867"/>
      </dsp:txXfrm>
    </dsp:sp>
    <dsp:sp modelId="{7D1CA966-1DE1-4B87-970D-85158F6EC730}">
      <dsp:nvSpPr>
        <dsp:cNvPr id="0" name=""/>
        <dsp:cNvSpPr/>
      </dsp:nvSpPr>
      <dsp:spPr>
        <a:xfrm>
          <a:off x="1757571" y="59268"/>
          <a:ext cx="769726" cy="172800"/>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CONSOLIDACIÓN </a:t>
          </a:r>
        </a:p>
      </dsp:txBody>
      <dsp:txXfrm>
        <a:off x="1757571" y="59268"/>
        <a:ext cx="769726" cy="172800"/>
      </dsp:txXfrm>
    </dsp:sp>
    <dsp:sp modelId="{84A8EA59-09AA-4092-A755-D286836FA36C}">
      <dsp:nvSpPr>
        <dsp:cNvPr id="0" name=""/>
        <dsp:cNvSpPr/>
      </dsp:nvSpPr>
      <dsp:spPr>
        <a:xfrm>
          <a:off x="1757571" y="232068"/>
          <a:ext cx="769726" cy="2872867"/>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b="1"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CO" sz="600" kern="1200"/>
            <a:t> </a:t>
          </a:r>
          <a:r>
            <a:rPr lang="es-CO" sz="600" b="1" kern="1200"/>
            <a:t>Una vez consolidadas las sugerencias y observaciones de los servidores, colaboradores y ciudadanos se revisan para validar cuales se incluyen  en el documento final  </a:t>
          </a:r>
          <a:endParaRPr lang="es-ES" sz="600" b="1" kern="1200"/>
        </a:p>
      </dsp:txBody>
      <dsp:txXfrm>
        <a:off x="1757571" y="232068"/>
        <a:ext cx="769726" cy="2872867"/>
      </dsp:txXfrm>
    </dsp:sp>
    <dsp:sp modelId="{05070CD6-74FF-4F69-BE85-CEF8DF7DBF03}">
      <dsp:nvSpPr>
        <dsp:cNvPr id="0" name=""/>
        <dsp:cNvSpPr/>
      </dsp:nvSpPr>
      <dsp:spPr>
        <a:xfrm>
          <a:off x="2635058" y="59268"/>
          <a:ext cx="769726" cy="172800"/>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APROBACIÓN </a:t>
          </a:r>
        </a:p>
      </dsp:txBody>
      <dsp:txXfrm>
        <a:off x="2635058" y="59268"/>
        <a:ext cx="769726" cy="172800"/>
      </dsp:txXfrm>
    </dsp:sp>
    <dsp:sp modelId="{2321BBA2-543B-4202-82B6-2FBE99EB2C40}">
      <dsp:nvSpPr>
        <dsp:cNvPr id="0" name=""/>
        <dsp:cNvSpPr/>
      </dsp:nvSpPr>
      <dsp:spPr>
        <a:xfrm>
          <a:off x="2635058" y="232068"/>
          <a:ext cx="769726" cy="2872867"/>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ES" sz="600" b="1" kern="1200"/>
            <a:t>Presentación del PTEP al Comité Institucional de gestión y desempeño para aprobación </a:t>
          </a:r>
        </a:p>
      </dsp:txBody>
      <dsp:txXfrm>
        <a:off x="2635058" y="232068"/>
        <a:ext cx="769726" cy="2872867"/>
      </dsp:txXfrm>
    </dsp:sp>
    <dsp:sp modelId="{D13116A1-40AA-410D-923B-61723A1BDC86}">
      <dsp:nvSpPr>
        <dsp:cNvPr id="0" name=""/>
        <dsp:cNvSpPr/>
      </dsp:nvSpPr>
      <dsp:spPr>
        <a:xfrm>
          <a:off x="3512546" y="59268"/>
          <a:ext cx="769726" cy="172800"/>
        </a:xfrm>
        <a:prstGeom prst="rect">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PUBLICACIÓN </a:t>
          </a:r>
        </a:p>
      </dsp:txBody>
      <dsp:txXfrm>
        <a:off x="3512546" y="59268"/>
        <a:ext cx="769726" cy="172800"/>
      </dsp:txXfrm>
    </dsp:sp>
    <dsp:sp modelId="{7B713CB8-571D-4493-94A6-5D9A2B71A59F}">
      <dsp:nvSpPr>
        <dsp:cNvPr id="0" name=""/>
        <dsp:cNvSpPr/>
      </dsp:nvSpPr>
      <dsp:spPr>
        <a:xfrm>
          <a:off x="3512546" y="232068"/>
          <a:ext cx="769726" cy="2872867"/>
        </a:xfrm>
        <a:prstGeom prst="rect">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CO" sz="600" b="1" kern="1200"/>
            <a:t>Una vez aprobado el Programa de Transparencia y Ética Pública, se publica en el botón de Transparencia dispuesto por la entidad.</a:t>
          </a:r>
          <a:endParaRPr lang="es-ES" sz="600" b="1" kern="1200"/>
        </a:p>
      </dsp:txBody>
      <dsp:txXfrm>
        <a:off x="3512546" y="232068"/>
        <a:ext cx="769726" cy="2872867"/>
      </dsp:txXfrm>
    </dsp:sp>
    <dsp:sp modelId="{187EE4A7-9BD7-4164-9858-BFE20BF27059}">
      <dsp:nvSpPr>
        <dsp:cNvPr id="0" name=""/>
        <dsp:cNvSpPr/>
      </dsp:nvSpPr>
      <dsp:spPr>
        <a:xfrm>
          <a:off x="4390034" y="59268"/>
          <a:ext cx="769726" cy="1728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EJECUCIÓN</a:t>
          </a:r>
        </a:p>
      </dsp:txBody>
      <dsp:txXfrm>
        <a:off x="4390034" y="59268"/>
        <a:ext cx="769726" cy="172800"/>
      </dsp:txXfrm>
    </dsp:sp>
    <dsp:sp modelId="{0C8E8D51-FF0B-42E1-9C7B-A3F174A24434}">
      <dsp:nvSpPr>
        <dsp:cNvPr id="0" name=""/>
        <dsp:cNvSpPr/>
      </dsp:nvSpPr>
      <dsp:spPr>
        <a:xfrm>
          <a:off x="4390034" y="232068"/>
          <a:ext cx="769726" cy="2872867"/>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ES" sz="600" b="1" kern="1200"/>
            <a:t>RESPONSABLE: Oficina Asesora de Planeación  y dependencias involucradas</a:t>
          </a:r>
          <a:endParaRPr lang="es-ES" sz="600"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ES" sz="600" b="1" kern="1200"/>
            <a:t>EVALUA: CONTROL INTERNO </a:t>
          </a:r>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CO" sz="600" kern="1200"/>
            <a:t>El seguimiento a la ejecución se realizará de acuerdo en los tiempos definidos en el Componente Programático de la Estrategia de la Lucha Contra la Corrupción, así mismo la Oficina Asesora de Planeación, como segunda línea,  realizará el monitoreo cuatrimestral de cumplimiento.</a:t>
          </a:r>
          <a:endParaRPr lang="es-ES" sz="600" kern="1200"/>
        </a:p>
        <a:p>
          <a:pPr marL="57150" lvl="1" indent="-57150" algn="l" defTabSz="266700">
            <a:lnSpc>
              <a:spcPct val="90000"/>
            </a:lnSpc>
            <a:spcBef>
              <a:spcPct val="0"/>
            </a:spcBef>
            <a:spcAft>
              <a:spcPct val="15000"/>
            </a:spcAft>
            <a:buChar char="•"/>
          </a:pPr>
          <a:r>
            <a:rPr lang="es-CO" sz="600" kern="1200"/>
            <a:t> En tercera línea la Oficina de Control Interno desarrollará la evaluación.</a:t>
          </a:r>
          <a:endParaRPr lang="es-ES" sz="600" kern="1200"/>
        </a:p>
        <a:p>
          <a:pPr marL="114300" lvl="2" indent="-57150" algn="l" defTabSz="266700">
            <a:lnSpc>
              <a:spcPct val="90000"/>
            </a:lnSpc>
            <a:spcBef>
              <a:spcPct val="0"/>
            </a:spcBef>
            <a:spcAft>
              <a:spcPct val="15000"/>
            </a:spcAft>
            <a:buChar char="•"/>
          </a:pPr>
          <a:endParaRPr lang="es-CO" sz="600" kern="1200"/>
        </a:p>
      </dsp:txBody>
      <dsp:txXfrm>
        <a:off x="4390034" y="232068"/>
        <a:ext cx="769726" cy="2872867"/>
      </dsp:txXfrm>
    </dsp:sp>
    <dsp:sp modelId="{18442BC2-6820-4342-A823-61D116B56973}">
      <dsp:nvSpPr>
        <dsp:cNvPr id="0" name=""/>
        <dsp:cNvSpPr/>
      </dsp:nvSpPr>
      <dsp:spPr>
        <a:xfrm>
          <a:off x="5267522" y="59268"/>
          <a:ext cx="769726" cy="1728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MODIFICACION  </a:t>
          </a:r>
        </a:p>
      </dsp:txBody>
      <dsp:txXfrm>
        <a:off x="5267522" y="59268"/>
        <a:ext cx="769726" cy="172800"/>
      </dsp:txXfrm>
    </dsp:sp>
    <dsp:sp modelId="{A228AC19-9B1D-411C-99E0-1CE1C0FA8B1B}">
      <dsp:nvSpPr>
        <dsp:cNvPr id="0" name=""/>
        <dsp:cNvSpPr/>
      </dsp:nvSpPr>
      <dsp:spPr>
        <a:xfrm>
          <a:off x="5267522" y="232068"/>
          <a:ext cx="769726" cy="2872867"/>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endParaRPr lang="es-ES" sz="600" b="1" kern="1200"/>
        </a:p>
        <a:p>
          <a:pPr marL="57150" lvl="1" indent="-57150" algn="l" defTabSz="266700">
            <a:lnSpc>
              <a:spcPct val="90000"/>
            </a:lnSpc>
            <a:spcBef>
              <a:spcPct val="0"/>
            </a:spcBef>
            <a:spcAft>
              <a:spcPct val="15000"/>
            </a:spcAft>
            <a:buChar char="•"/>
          </a:pPr>
          <a:r>
            <a:rPr lang="es-ES" sz="600" b="1" kern="1200"/>
            <a:t>RESPONSABLE: Oficina Asesora de Planeación  y dependencias involucradas</a:t>
          </a:r>
        </a:p>
        <a:p>
          <a:pPr marL="57150" lvl="1" indent="-57150" algn="l" defTabSz="266700">
            <a:lnSpc>
              <a:spcPct val="90000"/>
            </a:lnSpc>
            <a:spcBef>
              <a:spcPct val="0"/>
            </a:spcBef>
            <a:spcAft>
              <a:spcPct val="15000"/>
            </a:spcAft>
            <a:buChar char="•"/>
          </a:pPr>
          <a:endParaRPr lang="es-ES" sz="600" b="1" kern="1200"/>
        </a:p>
        <a:p>
          <a:pPr marL="57150" lvl="1" indent="-57150" algn="l" defTabSz="266700">
            <a:lnSpc>
              <a:spcPct val="90000"/>
            </a:lnSpc>
            <a:spcBef>
              <a:spcPct val="0"/>
            </a:spcBef>
            <a:spcAft>
              <a:spcPct val="15000"/>
            </a:spcAft>
            <a:buChar char="•"/>
          </a:pPr>
          <a:r>
            <a:rPr lang="es-CO" sz="600" b="1" kern="1200"/>
            <a:t>En caso de ser necesario el ajuste o reformulación de acciones, se llevarán a cabo siempre que sea requerido por la primera línea . </a:t>
          </a:r>
          <a:endParaRPr lang="es-ES" sz="600" b="1" kern="1200"/>
        </a:p>
      </dsp:txBody>
      <dsp:txXfrm>
        <a:off x="5267522" y="232068"/>
        <a:ext cx="769726" cy="287286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DCA3-9E59-4248-B9F7-BE1B5B74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2204</Words>
  <Characters>13185</Characters>
  <Application>Microsoft Office Word</Application>
  <DocSecurity>0</DocSecurity>
  <Lines>507</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Janeth Ontibon Moreno</cp:lastModifiedBy>
  <cp:revision>5</cp:revision>
  <cp:lastPrinted>2026-01-06T20:41:00Z</cp:lastPrinted>
  <dcterms:created xsi:type="dcterms:W3CDTF">2026-01-21T04:03:00Z</dcterms:created>
  <dcterms:modified xsi:type="dcterms:W3CDTF">2026-01-21T20:45:00Z</dcterms:modified>
</cp:coreProperties>
</file>